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D62D7" w14:textId="7F7DCB34" w:rsidR="001F1806" w:rsidRPr="00111BF2" w:rsidRDefault="00CF7F41" w:rsidP="0056291A">
      <w:pPr>
        <w:rPr>
          <w:szCs w:val="24"/>
        </w:rPr>
      </w:pPr>
      <w:r>
        <w:rPr>
          <w:noProof/>
          <w:szCs w:val="24"/>
        </w:rPr>
        <w:t>April 13, 2026</w:t>
      </w:r>
    </w:p>
    <w:p w14:paraId="40322CFF" w14:textId="7DE486CD" w:rsidR="005C3AA8" w:rsidRPr="00111BF2" w:rsidRDefault="005C3AA8" w:rsidP="0056291A">
      <w:pPr>
        <w:rPr>
          <w:szCs w:val="24"/>
        </w:rPr>
      </w:pPr>
    </w:p>
    <w:p w14:paraId="5FF5080E" w14:textId="77777777" w:rsidR="005C3AA8" w:rsidRPr="00111BF2" w:rsidRDefault="005C3AA8" w:rsidP="009B3E11">
      <w:pPr>
        <w:rPr>
          <w:color w:val="FF0000"/>
          <w:szCs w:val="24"/>
        </w:rPr>
      </w:pPr>
      <w:r w:rsidRPr="00111BF2">
        <w:rPr>
          <w:szCs w:val="24"/>
        </w:rPr>
        <w:t>To:</w:t>
      </w:r>
      <w:r w:rsidRPr="00111BF2">
        <w:rPr>
          <w:szCs w:val="24"/>
        </w:rPr>
        <w:tab/>
      </w:r>
      <w:r w:rsidRPr="00111BF2">
        <w:rPr>
          <w:szCs w:val="24"/>
        </w:rPr>
        <w:tab/>
      </w:r>
      <w:r w:rsidRPr="00111BF2">
        <w:rPr>
          <w:szCs w:val="24"/>
        </w:rPr>
        <w:tab/>
        <w:t>Our Clients and Friends</w:t>
      </w:r>
    </w:p>
    <w:p w14:paraId="5642DD9F" w14:textId="77777777" w:rsidR="005C3AA8" w:rsidRPr="00111BF2" w:rsidRDefault="005C3AA8" w:rsidP="009B3E11">
      <w:pPr>
        <w:rPr>
          <w:szCs w:val="24"/>
        </w:rPr>
      </w:pPr>
    </w:p>
    <w:p w14:paraId="5E3D031D" w14:textId="5D81134B" w:rsidR="005C3AA8" w:rsidRPr="00111BF2" w:rsidRDefault="005C3AA8" w:rsidP="001A1E0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pos="18481"/>
        </w:tabs>
        <w:rPr>
          <w:szCs w:val="24"/>
        </w:rPr>
      </w:pPr>
      <w:r w:rsidRPr="00111BF2">
        <w:rPr>
          <w:szCs w:val="24"/>
        </w:rPr>
        <w:t>From</w:t>
      </w:r>
      <w:proofErr w:type="gramStart"/>
      <w:r w:rsidRPr="00111BF2">
        <w:rPr>
          <w:szCs w:val="24"/>
        </w:rPr>
        <w:t>:</w:t>
      </w:r>
      <w:r w:rsidRPr="00111BF2">
        <w:rPr>
          <w:szCs w:val="24"/>
        </w:rPr>
        <w:tab/>
      </w:r>
      <w:r w:rsidRPr="00111BF2">
        <w:rPr>
          <w:szCs w:val="24"/>
        </w:rPr>
        <w:tab/>
        <w:t>Robert</w:t>
      </w:r>
      <w:proofErr w:type="gramEnd"/>
      <w:r w:rsidRPr="00111BF2">
        <w:rPr>
          <w:szCs w:val="24"/>
        </w:rPr>
        <w:t xml:space="preserve"> Bingham, CFA</w:t>
      </w:r>
      <w:r w:rsidRPr="00111BF2">
        <w:rPr>
          <w:szCs w:val="24"/>
        </w:rPr>
        <w:tab/>
      </w:r>
      <w:r w:rsidRPr="00111BF2">
        <w:rPr>
          <w:szCs w:val="24"/>
        </w:rPr>
        <w:tab/>
      </w:r>
      <w:r w:rsidRPr="00111BF2">
        <w:rPr>
          <w:szCs w:val="24"/>
        </w:rPr>
        <w:tab/>
      </w:r>
      <w:r w:rsidRPr="00111BF2">
        <w:rPr>
          <w:szCs w:val="24"/>
        </w:rPr>
        <w:tab/>
      </w:r>
      <w:r w:rsidRPr="00111BF2">
        <w:rPr>
          <w:szCs w:val="24"/>
        </w:rPr>
        <w:tab/>
      </w:r>
      <w:r w:rsidRPr="00111BF2">
        <w:rPr>
          <w:szCs w:val="24"/>
        </w:rPr>
        <w:tab/>
        <w:t>John Wright</w:t>
      </w:r>
      <w:r w:rsidR="001A1E0B">
        <w:rPr>
          <w:szCs w:val="24"/>
        </w:rPr>
        <w:tab/>
      </w:r>
    </w:p>
    <w:p w14:paraId="65AD4E05" w14:textId="05458FC4" w:rsidR="005C3AA8" w:rsidRDefault="005C3AA8" w:rsidP="009B3E11">
      <w:pPr>
        <w:rPr>
          <w:szCs w:val="24"/>
        </w:rPr>
      </w:pPr>
      <w:r w:rsidRPr="00111BF2">
        <w:rPr>
          <w:szCs w:val="24"/>
        </w:rPr>
        <w:tab/>
      </w:r>
      <w:r w:rsidRPr="00111BF2">
        <w:rPr>
          <w:szCs w:val="24"/>
        </w:rPr>
        <w:tab/>
      </w:r>
      <w:r w:rsidRPr="00111BF2">
        <w:rPr>
          <w:szCs w:val="24"/>
        </w:rPr>
        <w:tab/>
      </w:r>
      <w:r w:rsidR="005E4424">
        <w:rPr>
          <w:szCs w:val="24"/>
        </w:rPr>
        <w:t>Chief Investment</w:t>
      </w:r>
      <w:r w:rsidR="005E4424">
        <w:rPr>
          <w:szCs w:val="24"/>
        </w:rPr>
        <w:tab/>
        <w:t>Officer</w:t>
      </w:r>
      <w:r w:rsidR="005E4424">
        <w:rPr>
          <w:szCs w:val="24"/>
        </w:rPr>
        <w:tab/>
      </w:r>
      <w:r w:rsidR="00796E95">
        <w:rPr>
          <w:szCs w:val="24"/>
        </w:rPr>
        <w:tab/>
      </w:r>
      <w:r w:rsidR="005E4424">
        <w:rPr>
          <w:szCs w:val="24"/>
        </w:rPr>
        <w:tab/>
      </w:r>
      <w:r w:rsidR="005E4424">
        <w:rPr>
          <w:szCs w:val="24"/>
        </w:rPr>
        <w:tab/>
      </w:r>
      <w:r w:rsidR="005E4424">
        <w:rPr>
          <w:szCs w:val="24"/>
        </w:rPr>
        <w:tab/>
      </w:r>
      <w:r w:rsidR="005E4424">
        <w:rPr>
          <w:szCs w:val="24"/>
        </w:rPr>
        <w:tab/>
      </w:r>
      <w:r w:rsidR="00796E95">
        <w:rPr>
          <w:szCs w:val="24"/>
        </w:rPr>
        <w:t>Senior Portfolio Manager</w:t>
      </w:r>
    </w:p>
    <w:p w14:paraId="6AD569ED" w14:textId="5E5A0AA8" w:rsidR="005E4424" w:rsidRDefault="005E4424" w:rsidP="009B3E11">
      <w:pPr>
        <w:rPr>
          <w:szCs w:val="24"/>
        </w:rPr>
      </w:pPr>
      <w:r>
        <w:rPr>
          <w:szCs w:val="24"/>
        </w:rPr>
        <w:tab/>
      </w:r>
      <w:r>
        <w:rPr>
          <w:szCs w:val="24"/>
        </w:rPr>
        <w:tab/>
      </w:r>
      <w:r>
        <w:rPr>
          <w:szCs w:val="24"/>
        </w:rPr>
        <w:tab/>
        <w:t>Senior Portfolio Manager</w:t>
      </w:r>
    </w:p>
    <w:p w14:paraId="0867BDC1" w14:textId="0EE73C3B" w:rsidR="00424866" w:rsidRDefault="00424866" w:rsidP="009B3E11">
      <w:pPr>
        <w:rPr>
          <w:szCs w:val="24"/>
        </w:rPr>
      </w:pPr>
    </w:p>
    <w:p w14:paraId="57FE4FDD" w14:textId="328619CD" w:rsidR="00424866" w:rsidRDefault="00424866" w:rsidP="009B3E11">
      <w:pPr>
        <w:rPr>
          <w:szCs w:val="24"/>
        </w:rPr>
      </w:pPr>
      <w:r>
        <w:rPr>
          <w:szCs w:val="24"/>
        </w:rPr>
        <w:tab/>
      </w:r>
      <w:r>
        <w:rPr>
          <w:szCs w:val="24"/>
        </w:rPr>
        <w:tab/>
      </w:r>
      <w:r>
        <w:rPr>
          <w:szCs w:val="24"/>
        </w:rPr>
        <w:tab/>
        <w:t>Jared Soper</w:t>
      </w:r>
      <w:r w:rsidR="001053B0">
        <w:rPr>
          <w:szCs w:val="24"/>
        </w:rPr>
        <w:tab/>
      </w:r>
      <w:r w:rsidR="001053B0">
        <w:rPr>
          <w:szCs w:val="24"/>
        </w:rPr>
        <w:tab/>
      </w:r>
      <w:r w:rsidR="001053B0">
        <w:rPr>
          <w:szCs w:val="24"/>
        </w:rPr>
        <w:tab/>
      </w:r>
      <w:r w:rsidR="001053B0">
        <w:rPr>
          <w:szCs w:val="24"/>
        </w:rPr>
        <w:tab/>
      </w:r>
      <w:r w:rsidR="001053B0">
        <w:rPr>
          <w:szCs w:val="24"/>
        </w:rPr>
        <w:tab/>
      </w:r>
      <w:r w:rsidR="001053B0">
        <w:rPr>
          <w:szCs w:val="24"/>
        </w:rPr>
        <w:tab/>
      </w:r>
      <w:r w:rsidR="001053B0">
        <w:rPr>
          <w:szCs w:val="24"/>
        </w:rPr>
        <w:tab/>
      </w:r>
      <w:r w:rsidR="001053B0">
        <w:rPr>
          <w:szCs w:val="24"/>
        </w:rPr>
        <w:tab/>
      </w:r>
      <w:r w:rsidR="001053B0">
        <w:rPr>
          <w:szCs w:val="24"/>
        </w:rPr>
        <w:tab/>
        <w:t>Tyler Waterman</w:t>
      </w:r>
    </w:p>
    <w:p w14:paraId="5D3A5981" w14:textId="77777777" w:rsidR="005E4424" w:rsidRDefault="00424866" w:rsidP="009D6636">
      <w:pPr>
        <w:rPr>
          <w:szCs w:val="24"/>
        </w:rPr>
      </w:pPr>
      <w:r>
        <w:rPr>
          <w:szCs w:val="24"/>
        </w:rPr>
        <w:tab/>
      </w:r>
      <w:r>
        <w:rPr>
          <w:szCs w:val="24"/>
        </w:rPr>
        <w:tab/>
      </w:r>
      <w:r>
        <w:rPr>
          <w:szCs w:val="24"/>
        </w:rPr>
        <w:tab/>
        <w:t>Senior Portfolio Manager</w:t>
      </w:r>
      <w:r w:rsidR="001053B0">
        <w:rPr>
          <w:szCs w:val="24"/>
        </w:rPr>
        <w:tab/>
      </w:r>
      <w:r w:rsidR="001053B0">
        <w:rPr>
          <w:szCs w:val="24"/>
        </w:rPr>
        <w:tab/>
      </w:r>
      <w:r w:rsidR="001053B0">
        <w:rPr>
          <w:szCs w:val="24"/>
        </w:rPr>
        <w:tab/>
      </w:r>
      <w:r w:rsidR="001053B0">
        <w:rPr>
          <w:szCs w:val="24"/>
        </w:rPr>
        <w:tab/>
      </w:r>
      <w:r w:rsidR="001053B0">
        <w:rPr>
          <w:szCs w:val="24"/>
        </w:rPr>
        <w:tab/>
      </w:r>
      <w:r w:rsidR="001053B0">
        <w:rPr>
          <w:szCs w:val="24"/>
        </w:rPr>
        <w:tab/>
      </w:r>
      <w:r w:rsidR="00D81D85">
        <w:rPr>
          <w:szCs w:val="24"/>
        </w:rPr>
        <w:t>Director of Research</w:t>
      </w:r>
    </w:p>
    <w:p w14:paraId="321569AF" w14:textId="6BFC9E0D" w:rsidR="00424866" w:rsidRPr="00111BF2" w:rsidRDefault="00D81D85" w:rsidP="005E4424">
      <w:pPr>
        <w:ind w:left="5616" w:firstLine="432"/>
        <w:rPr>
          <w:szCs w:val="24"/>
        </w:rPr>
      </w:pPr>
      <w:r>
        <w:rPr>
          <w:szCs w:val="24"/>
        </w:rPr>
        <w:t>Portfo</w:t>
      </w:r>
      <w:r w:rsidR="001053B0">
        <w:rPr>
          <w:szCs w:val="24"/>
        </w:rPr>
        <w:t>lio Manager</w:t>
      </w:r>
    </w:p>
    <w:p w14:paraId="4496F187" w14:textId="2FDAC095" w:rsidR="005C3AA8" w:rsidRPr="00111BF2" w:rsidRDefault="005C3AA8" w:rsidP="00AE4ED1">
      <w:pPr>
        <w:jc w:val="center"/>
        <w:rPr>
          <w:szCs w:val="24"/>
        </w:rPr>
      </w:pPr>
    </w:p>
    <w:p w14:paraId="6DBCAE78" w14:textId="732AE6AA" w:rsidR="005C3AA8" w:rsidRPr="00AB72FB" w:rsidRDefault="005C3AA8" w:rsidP="00873CA1">
      <w:pPr>
        <w:rPr>
          <w:szCs w:val="24"/>
        </w:rPr>
      </w:pPr>
      <w:r w:rsidRPr="00111BF2">
        <w:rPr>
          <w:szCs w:val="24"/>
        </w:rPr>
        <w:t xml:space="preserve">Re: </w:t>
      </w:r>
      <w:r w:rsidRPr="00111BF2">
        <w:rPr>
          <w:szCs w:val="24"/>
        </w:rPr>
        <w:tab/>
      </w:r>
      <w:r w:rsidRPr="007D652A">
        <w:rPr>
          <w:szCs w:val="24"/>
        </w:rPr>
        <w:tab/>
      </w:r>
      <w:r w:rsidR="00FD27E2" w:rsidRPr="007D652A">
        <w:rPr>
          <w:szCs w:val="24"/>
        </w:rPr>
        <w:tab/>
      </w:r>
      <w:r w:rsidR="00CF7F41">
        <w:rPr>
          <w:szCs w:val="24"/>
        </w:rPr>
        <w:t>First Quarter 2026</w:t>
      </w:r>
      <w:r w:rsidRPr="00AB72FB">
        <w:rPr>
          <w:szCs w:val="24"/>
        </w:rPr>
        <w:t xml:space="preserve"> Review and Commentary </w:t>
      </w:r>
    </w:p>
    <w:p w14:paraId="7A7E170B" w14:textId="4CEB2876" w:rsidR="006B556B" w:rsidRPr="00AB72FB" w:rsidRDefault="006B556B" w:rsidP="009B72EF">
      <w:pPr>
        <w:rPr>
          <w:szCs w:val="24"/>
        </w:rPr>
      </w:pPr>
    </w:p>
    <w:p w14:paraId="5246FF1A" w14:textId="0B46CD83" w:rsidR="009B72EF" w:rsidRPr="00111BF2" w:rsidRDefault="00111BF2" w:rsidP="009B72EF">
      <w:pPr>
        <w:rPr>
          <w:b/>
          <w:i/>
          <w:szCs w:val="24"/>
        </w:rPr>
      </w:pPr>
      <w:r>
        <w:rPr>
          <w:szCs w:val="24"/>
        </w:rPr>
        <w:t>***********</w:t>
      </w:r>
      <w:r w:rsidR="00E20DFD">
        <w:rPr>
          <w:szCs w:val="24"/>
        </w:rPr>
        <w:t>***</w:t>
      </w:r>
      <w:r w:rsidR="009B72EF" w:rsidRPr="00111BF2">
        <w:rPr>
          <w:szCs w:val="24"/>
        </w:rPr>
        <w:t>*******************************</w:t>
      </w:r>
      <w:r w:rsidR="004F144A" w:rsidRPr="00111BF2">
        <w:rPr>
          <w:szCs w:val="24"/>
        </w:rPr>
        <w:t>*******</w:t>
      </w:r>
      <w:r w:rsidR="009B72EF" w:rsidRPr="00111BF2">
        <w:rPr>
          <w:szCs w:val="24"/>
        </w:rPr>
        <w:t>*******</w:t>
      </w:r>
      <w:r w:rsidR="00B05310">
        <w:rPr>
          <w:szCs w:val="24"/>
        </w:rPr>
        <w:t>****</w:t>
      </w:r>
      <w:r w:rsidR="009B72EF" w:rsidRPr="00111BF2">
        <w:rPr>
          <w:szCs w:val="24"/>
        </w:rPr>
        <w:t>***</w:t>
      </w:r>
      <w:r w:rsidR="00BC4401">
        <w:rPr>
          <w:szCs w:val="24"/>
        </w:rPr>
        <w:t>**</w:t>
      </w:r>
      <w:r w:rsidR="009B72EF" w:rsidRPr="00111BF2">
        <w:rPr>
          <w:szCs w:val="24"/>
        </w:rPr>
        <w:t>**********</w:t>
      </w:r>
    </w:p>
    <w:p w14:paraId="7F5E79EC" w14:textId="77777777" w:rsidR="00CF7F41" w:rsidRDefault="00CF7F41" w:rsidP="00CF7F41">
      <w:pPr>
        <w:rPr>
          <w:b/>
          <w:bCs/>
        </w:rPr>
      </w:pPr>
    </w:p>
    <w:p w14:paraId="66785987" w14:textId="77777777" w:rsidR="00CF7F41" w:rsidRPr="000C20C2" w:rsidRDefault="00CF7F41" w:rsidP="00CF7F41">
      <w:r w:rsidRPr="000C20C2">
        <w:rPr>
          <w:b/>
          <w:bCs/>
        </w:rPr>
        <w:t>"Th</w:t>
      </w:r>
      <w:r>
        <w:rPr>
          <w:b/>
          <w:bCs/>
        </w:rPr>
        <w:t>e war in the Middle East</w:t>
      </w:r>
      <w:r w:rsidRPr="000C20C2">
        <w:rPr>
          <w:b/>
          <w:bCs/>
        </w:rPr>
        <w:t xml:space="preserve"> is</w:t>
      </w:r>
      <w:r>
        <w:rPr>
          <w:b/>
          <w:bCs/>
        </w:rPr>
        <w:t xml:space="preserve"> creating</w:t>
      </w:r>
      <w:r w:rsidRPr="000C20C2">
        <w:rPr>
          <w:b/>
          <w:bCs/>
        </w:rPr>
        <w:t xml:space="preserve"> the largest supply disruption in the history of the global oil market."</w:t>
      </w:r>
      <w:r w:rsidRPr="000C20C2">
        <w:t xml:space="preserve"> </w:t>
      </w:r>
    </w:p>
    <w:p w14:paraId="320F878E" w14:textId="77777777" w:rsidR="00CF7F41" w:rsidRDefault="00CF7F41" w:rsidP="00CF7F41">
      <w:pPr>
        <w:ind w:left="1728" w:firstLine="432"/>
      </w:pPr>
      <w:r w:rsidRPr="000C20C2">
        <w:t xml:space="preserve">— </w:t>
      </w:r>
      <w:r w:rsidRPr="00A51010">
        <w:t xml:space="preserve">International Energy Agency </w:t>
      </w:r>
      <w:r>
        <w:t>Oil Market R</w:t>
      </w:r>
      <w:r w:rsidRPr="000C20C2">
        <w:t>eport (</w:t>
      </w:r>
      <w:r>
        <w:t>March</w:t>
      </w:r>
      <w:r w:rsidRPr="000C20C2">
        <w:t xml:space="preserve"> 2026)</w:t>
      </w:r>
    </w:p>
    <w:p w14:paraId="18D02190" w14:textId="77777777" w:rsidR="00CF7F41" w:rsidRPr="000C20C2" w:rsidRDefault="00CF7F41" w:rsidP="00CF7F41"/>
    <w:p w14:paraId="03A45607" w14:textId="77777777" w:rsidR="00CF7F41" w:rsidRDefault="00CF7F41" w:rsidP="00CF7F41">
      <w:r w:rsidRPr="000C20C2">
        <w:t xml:space="preserve">The first quarter of 2026 was </w:t>
      </w:r>
      <w:r>
        <w:t>defined</w:t>
      </w:r>
      <w:r w:rsidRPr="000C20C2">
        <w:t xml:space="preserve"> by major geopolitical events that have introduced new layers of uncertainty through which the market must navigate.</w:t>
      </w:r>
    </w:p>
    <w:p w14:paraId="5284ED4F" w14:textId="77777777" w:rsidR="00CF7F41" w:rsidRDefault="00CF7F41" w:rsidP="00CF7F41">
      <w:r w:rsidRPr="000C20C2">
        <w:t xml:space="preserve"> </w:t>
      </w:r>
    </w:p>
    <w:p w14:paraId="5090D454" w14:textId="77777777" w:rsidR="00CF7F41" w:rsidRDefault="00CF7F41" w:rsidP="00CF7F41">
      <w:r w:rsidRPr="000C20C2">
        <w:t>On the morning of January 3</w:t>
      </w:r>
      <w:r w:rsidRPr="000C20C2">
        <w:rPr>
          <w:vertAlign w:val="superscript"/>
        </w:rPr>
        <w:t>rd</w:t>
      </w:r>
      <w:r w:rsidRPr="000C20C2">
        <w:t xml:space="preserve">, the United States military captured Nicolás Maduro and his wife in Caracas. The two were transported </w:t>
      </w:r>
      <w:r>
        <w:t xml:space="preserve">from Venezuela </w:t>
      </w:r>
      <w:r w:rsidRPr="000C20C2">
        <w:t>to New York City to face criminal prosecution, primarily for narco</w:t>
      </w:r>
      <w:r>
        <w:t>-</w:t>
      </w:r>
      <w:r w:rsidRPr="000C20C2">
        <w:t>terrorism. Maduro</w:t>
      </w:r>
      <w:r>
        <w:t>’s</w:t>
      </w:r>
      <w:r w:rsidRPr="000C20C2">
        <w:t xml:space="preserve"> Vice President, Delcy Rodríguez, subsequently assumed the role of acting leader and the U.S. lifted sanctions, indicating a shift in diplomatic relations.</w:t>
      </w:r>
      <w:r>
        <w:t xml:space="preserve"> The White House is now overseeing the slow process of stabilization and economic recovery in Venezuela. This recovery will likely be dependent on the reinvigoration of Venezuela’s oil sector, which at one point produced over three million barrels of oil per day.</w:t>
      </w:r>
    </w:p>
    <w:p w14:paraId="5F2E722E" w14:textId="77777777" w:rsidR="00CF7F41" w:rsidRDefault="00CF7F41" w:rsidP="00CF7F41"/>
    <w:p w14:paraId="13DF3C7C" w14:textId="77777777" w:rsidR="00CF7F41" w:rsidRDefault="00CF7F41" w:rsidP="00CF7F41">
      <w:r>
        <w:t>The events in Venezuela were significantly overshadowed on February 28</w:t>
      </w:r>
      <w:r w:rsidRPr="00F15078">
        <w:rPr>
          <w:vertAlign w:val="superscript"/>
        </w:rPr>
        <w:t>th</w:t>
      </w:r>
      <w:r>
        <w:t xml:space="preserve">, when U.S. and Israeli forces launched coordinated attacks against Iran, killing Iranian Supreme Leader Ayatollah Ali Khamenei. In response to the death of their leader, the Islamic Revolutionary Guard Corps (IRGC) effectively closed the Strait of Hormuz, causing oil prices to skyrocket through the end of March. </w:t>
      </w:r>
    </w:p>
    <w:p w14:paraId="7620187E" w14:textId="77777777" w:rsidR="00CF7F41" w:rsidRDefault="00CF7F41" w:rsidP="00CF7F41"/>
    <w:p w14:paraId="4858837F" w14:textId="77777777" w:rsidR="00CF7F41" w:rsidRDefault="00CF7F41" w:rsidP="00CF7F41">
      <w:r w:rsidRPr="006B671D">
        <w:t xml:space="preserve">Located along Iran's southern border, the Strait of Hormuz </w:t>
      </w:r>
      <w:r>
        <w:t>is considered</w:t>
      </w:r>
      <w:r w:rsidRPr="006B671D">
        <w:t xml:space="preserve"> the world's </w:t>
      </w:r>
      <w:r>
        <w:t>most vital</w:t>
      </w:r>
      <w:r w:rsidRPr="006B671D">
        <w:t xml:space="preserve"> oil chokepoint</w:t>
      </w:r>
      <w:r>
        <w:t xml:space="preserve"> as</w:t>
      </w:r>
      <w:r w:rsidRPr="006B671D">
        <w:t xml:space="preserve"> its waters facilitate the passage of 20.5 million barrels </w:t>
      </w:r>
      <w:r>
        <w:t xml:space="preserve">of crude oil </w:t>
      </w:r>
      <w:r w:rsidRPr="006B671D">
        <w:t>per day</w:t>
      </w:r>
      <w:r>
        <w:t>, or</w:t>
      </w:r>
      <w:r w:rsidRPr="006B671D">
        <w:t xml:space="preserve"> </w:t>
      </w:r>
      <w:r>
        <w:t>roughly 20%</w:t>
      </w:r>
      <w:r w:rsidRPr="006B671D">
        <w:t xml:space="preserve"> of global consumption.</w:t>
      </w:r>
      <w:r>
        <w:t xml:space="preserve"> In addition, around one third of the world’s fertilizer trade goes through the Strait. It is estimated that shipping traffic has declined by 95% since the war started. </w:t>
      </w:r>
    </w:p>
    <w:p w14:paraId="58852BC5" w14:textId="77777777" w:rsidR="00CF7F41" w:rsidRDefault="00CF7F41" w:rsidP="00CF7F41"/>
    <w:p w14:paraId="1617CCD6" w14:textId="5B313A73" w:rsidR="00CF7F41" w:rsidRDefault="00CF7F41" w:rsidP="00CF7F41">
      <w:r>
        <w:t>The price of Brent crude oil rose from around $70 pre-war to well over $100 in the span of a month as shown in the chart</w:t>
      </w:r>
      <w:r w:rsidR="000A7E5C">
        <w:t xml:space="preserve"> on the next page</w:t>
      </w:r>
      <w:r>
        <w:t xml:space="preserve">. The oil price movement led to a sell-off in U.S. Treasury bonds as the 10-year yield (represented by the blue line) increased from around 4% to 4.4% over the same timeline, reflecting concerns that inflation levels, now impacted by higher energy costs, will accelerate. </w:t>
      </w:r>
    </w:p>
    <w:p w14:paraId="5D240BCD" w14:textId="77777777" w:rsidR="00CF7F41" w:rsidRDefault="00CF7F41" w:rsidP="00CF7F41"/>
    <w:p w14:paraId="6779D3E6" w14:textId="35ED5463" w:rsidR="00CF7F41" w:rsidRDefault="00CF7F41" w:rsidP="00CF7F41">
      <w:r>
        <w:rPr>
          <w:rFonts w:ascii="Arial" w:hAnsi="Arial" w:cs="Arial"/>
          <w:noProof/>
          <w:color w:val="333333"/>
        </w:rPr>
        <w:lastRenderedPageBreak/>
        <w:drawing>
          <wp:anchor distT="0" distB="0" distL="114300" distR="114300" simplePos="0" relativeHeight="251659264" behindDoc="0" locked="0" layoutInCell="1" allowOverlap="1" wp14:anchorId="25E86BB7" wp14:editId="5849BC51">
            <wp:simplePos x="0" y="0"/>
            <wp:positionH relativeFrom="column">
              <wp:posOffset>144780</wp:posOffset>
            </wp:positionH>
            <wp:positionV relativeFrom="paragraph">
              <wp:posOffset>0</wp:posOffset>
            </wp:positionV>
            <wp:extent cx="5683885" cy="3192780"/>
            <wp:effectExtent l="0" t="0" r="0" b="7620"/>
            <wp:wrapSquare wrapText="bothSides"/>
            <wp:docPr id="1329846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83885" cy="3192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2C88E3" w14:textId="498D4D9E" w:rsidR="00CF7F41" w:rsidRDefault="00CF7F41" w:rsidP="00CF7F41">
      <w:r>
        <w:t>Strategist Ed Yardeni points out that higher oil prices</w:t>
      </w:r>
      <w:r w:rsidR="00574AED">
        <w:t>,</w:t>
      </w:r>
      <w:r>
        <w:t xml:space="preserve"> “</w:t>
      </w:r>
      <w:r w:rsidRPr="000B1C1F">
        <w:t>shouldn’t heighten inflation as sharply in the U</w:t>
      </w:r>
      <w:r>
        <w:t>.</w:t>
      </w:r>
      <w:r w:rsidRPr="000B1C1F">
        <w:t>S</w:t>
      </w:r>
      <w:r>
        <w:t>.</w:t>
      </w:r>
      <w:r w:rsidRPr="000B1C1F">
        <w:t xml:space="preserve"> as in Europe since the former is a net exporter of oil and gas while the latter relies on energy imports</w:t>
      </w:r>
      <w:r>
        <w:t xml:space="preserve">.” </w:t>
      </w:r>
      <w:r w:rsidR="000A7E5C">
        <w:t>Therefore,</w:t>
      </w:r>
      <w:r>
        <w:t xml:space="preserve"> while consumer spending may be dampened by higher costs in areas such as gasoline, air fare, and fertilizer, U.S. oil producers stand to benefit from higher prices.</w:t>
      </w:r>
    </w:p>
    <w:p w14:paraId="7C8C463A" w14:textId="77777777" w:rsidR="00CF7F41" w:rsidRDefault="00CF7F41" w:rsidP="00CF7F41"/>
    <w:p w14:paraId="2C6F1023" w14:textId="7E09CCA1" w:rsidR="00CF7F41" w:rsidRPr="000C20C2" w:rsidRDefault="00CF7F41" w:rsidP="00CF7F41">
      <w:r>
        <w:t xml:space="preserve">The oil-supply shock that occurred </w:t>
      </w:r>
      <w:proofErr w:type="gramStart"/>
      <w:r>
        <w:t>as a result of</w:t>
      </w:r>
      <w:proofErr w:type="gramEnd"/>
      <w:r>
        <w:t xml:space="preserve"> the closing of the Strait of Hormuz has increased the probability of higher inflation from higher oil prices and thus has lowered the odds of rate cuts this year. </w:t>
      </w:r>
      <w:r w:rsidRPr="000C20C2">
        <w:t xml:space="preserve">The Federal Open Market Committee (FOMC) held the federal funds rate target range steady at 3.50%-3.75% following their March meeting. </w:t>
      </w:r>
      <w:r>
        <w:t>Market expectations for changes to the federal funds rate have aggressively shifted from two 25 basis-point rate cuts at the start of the year to no cuts at all per the</w:t>
      </w:r>
      <w:r w:rsidR="000A7E5C">
        <w:t xml:space="preserve"> </w:t>
      </w:r>
      <w:r>
        <w:t>chart</w:t>
      </w:r>
      <w:r w:rsidR="000A7E5C">
        <w:t xml:space="preserve"> below</w:t>
      </w:r>
      <w:r>
        <w:t>.</w:t>
      </w:r>
    </w:p>
    <w:p w14:paraId="3BCAEC4D" w14:textId="12E118A6" w:rsidR="00CF7F41" w:rsidRDefault="00CF7F41" w:rsidP="00CF7F41"/>
    <w:p w14:paraId="72D81ACA" w14:textId="607B5944" w:rsidR="00CF7F41" w:rsidRDefault="00CF7F41" w:rsidP="00CF7F41">
      <w:r>
        <w:rPr>
          <w:noProof/>
        </w:rPr>
        <w:drawing>
          <wp:anchor distT="0" distB="0" distL="114300" distR="114300" simplePos="0" relativeHeight="251658240" behindDoc="0" locked="0" layoutInCell="1" allowOverlap="1" wp14:anchorId="1F385364" wp14:editId="5BB15AC4">
            <wp:simplePos x="0" y="0"/>
            <wp:positionH relativeFrom="column">
              <wp:posOffset>198120</wp:posOffset>
            </wp:positionH>
            <wp:positionV relativeFrom="paragraph">
              <wp:posOffset>-118745</wp:posOffset>
            </wp:positionV>
            <wp:extent cx="5570220" cy="3133090"/>
            <wp:effectExtent l="0" t="0" r="0" b="0"/>
            <wp:wrapSquare wrapText="bothSides"/>
            <wp:docPr id="6448955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70220" cy="31330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88A8E6" w14:textId="4C442D4A" w:rsidR="00CF7F41" w:rsidRDefault="00CF7F41" w:rsidP="00CF7F41">
      <w:r>
        <w:lastRenderedPageBreak/>
        <w:t>Federal Reserve Chairman Jerome Powell was asked at a press conference if there had been any discussion about the risk of stagflation, which is an economic environment characterized by low economic growth, high unemployment and high inflation. Mr. Powell responded that the term</w:t>
      </w:r>
      <w:r w:rsidR="00574AED">
        <w:t>,</w:t>
      </w:r>
      <w:r>
        <w:t xml:space="preserve"> “stagflation…was a 1970s term at a time when unemployment was in double figures, and inflation was </w:t>
      </w:r>
      <w:proofErr w:type="gramStart"/>
      <w:r>
        <w:t>really high</w:t>
      </w:r>
      <w:proofErr w:type="gramEnd"/>
      <w:r>
        <w:t xml:space="preserve">…and that’s not the case right now. We </w:t>
      </w:r>
      <w:proofErr w:type="gramStart"/>
      <w:r>
        <w:t>actually have</w:t>
      </w:r>
      <w:proofErr w:type="gramEnd"/>
      <w:r>
        <w:t xml:space="preserve"> unemployment really close to longer run normal, and we have inflations that’s… 1 percentage point above that.” </w:t>
      </w:r>
    </w:p>
    <w:p w14:paraId="00C46097" w14:textId="6122F24D" w:rsidR="00CF7F41" w:rsidRDefault="00CF7F41" w:rsidP="00CF7F41"/>
    <w:p w14:paraId="08BA3CF4" w14:textId="53CBF997" w:rsidR="00CF7F41" w:rsidRDefault="00CF7F41" w:rsidP="00CF7F41">
      <w:r>
        <w:t>In addition to volatility fueled by geopolitics, t</w:t>
      </w:r>
      <w:r w:rsidRPr="000C20C2">
        <w:t xml:space="preserve">he market saw a rotation out of the Magnificent 7 and growth stocks and into value stocks as evidenced by the </w:t>
      </w:r>
      <w:r w:rsidRPr="000A7E5C">
        <w:t>outperformance of the equal-weighted S</w:t>
      </w:r>
      <w:r w:rsidRPr="000C20C2">
        <w:t>&amp;P 500 Index during the first quarter when compared to the market-cap weight</w:t>
      </w:r>
      <w:r>
        <w:t>ed</w:t>
      </w:r>
      <w:r w:rsidRPr="000C20C2">
        <w:t xml:space="preserve"> S&amp;P 500 Index. The S&amp;P 500 had a total return of -4.4% through March 31</w:t>
      </w:r>
      <w:r w:rsidRPr="000C20C2">
        <w:rPr>
          <w:vertAlign w:val="superscript"/>
        </w:rPr>
        <w:t>st</w:t>
      </w:r>
      <w:r w:rsidRPr="000C20C2">
        <w:t xml:space="preserve"> </w:t>
      </w:r>
      <w:r w:rsidRPr="000A7E5C">
        <w:t>while the equal-weighted</w:t>
      </w:r>
      <w:r w:rsidRPr="000C20C2">
        <w:t xml:space="preserve"> S&amp;P 500 was up 0.7%.</w:t>
      </w:r>
      <w:r>
        <w:t xml:space="preserve"> </w:t>
      </w:r>
    </w:p>
    <w:p w14:paraId="6BC103AD" w14:textId="4D4DCEFB" w:rsidR="00CF7F41" w:rsidRDefault="00CF7F41" w:rsidP="00CF7F41"/>
    <w:p w14:paraId="66B7018A" w14:textId="099DE3E8" w:rsidR="00CF7F41" w:rsidRDefault="00CF7F41" w:rsidP="00CF7F41">
      <w:proofErr w:type="gramStart"/>
      <w:r>
        <w:t>The Russell</w:t>
      </w:r>
      <w:proofErr w:type="gramEnd"/>
      <w:r>
        <w:t xml:space="preserve"> 2000 also eked out a slight gain of 0.9% while the Nasdaq declined 7%, both including dividends. Gold continued its hot streak from the prior year, finishing the quarter up over 8%, though well off its peak of over $5,500 </w:t>
      </w:r>
      <w:r w:rsidR="00753509">
        <w:t xml:space="preserve">per ounce </w:t>
      </w:r>
      <w:r>
        <w:t>in late January.</w:t>
      </w:r>
    </w:p>
    <w:p w14:paraId="15C2ECC4" w14:textId="77777777" w:rsidR="00CF7F41" w:rsidRDefault="00CF7F41" w:rsidP="00CF7F41"/>
    <w:p w14:paraId="7201E8AD" w14:textId="20C526CF" w:rsidR="00CF7F41" w:rsidRDefault="00CF7F41" w:rsidP="00CF7F41">
      <w:r>
        <w:t>In the technology sector</w:t>
      </w:r>
      <w:r w:rsidR="00574AED">
        <w:t xml:space="preserve">, </w:t>
      </w:r>
      <w:r>
        <w:t xml:space="preserve">software companies, like Microsoft and Salesforce, underperformed </w:t>
      </w:r>
      <w:r w:rsidR="00574AED">
        <w:t>d</w:t>
      </w:r>
      <w:r>
        <w:t xml:space="preserve">ramatically in the quarter due to fears that advancements in agentic artificial intelligence (AI) would cause disruptions and lead to fewer </w:t>
      </w:r>
      <w:r w:rsidR="000A7E5C">
        <w:t xml:space="preserve">sales of </w:t>
      </w:r>
      <w:r>
        <w:t>licensed user accounts</w:t>
      </w:r>
      <w:r w:rsidR="000A7E5C">
        <w:t xml:space="preserve"> (aka seats)</w:t>
      </w:r>
      <w:r>
        <w:t xml:space="preserve">. Investors are worried that AI tools will enable software users to be more efficient, thus requiring </w:t>
      </w:r>
      <w:r w:rsidR="000A7E5C">
        <w:t xml:space="preserve">a smaller workforce </w:t>
      </w:r>
      <w:r>
        <w:t xml:space="preserve">to get the same amount of work done. </w:t>
      </w:r>
    </w:p>
    <w:p w14:paraId="4E482E02" w14:textId="77777777" w:rsidR="00CF7F41" w:rsidRDefault="00CF7F41" w:rsidP="00CF7F41"/>
    <w:p w14:paraId="4219D1A0" w14:textId="77777777" w:rsidR="00CF7F41" w:rsidRDefault="00CF7F41" w:rsidP="00CF7F41">
      <w:r>
        <w:t xml:space="preserve">The AI startup Anthropic, which competes with OpenAI, was the cause of several headline-driven selloffs </w:t>
      </w:r>
      <w:r w:rsidRPr="00F02839">
        <w:t xml:space="preserve">in software stocks due to the release of highly sophisticated tools in </w:t>
      </w:r>
      <w:r>
        <w:t xml:space="preserve">the </w:t>
      </w:r>
      <w:r w:rsidRPr="00F02839">
        <w:t>enterprise software</w:t>
      </w:r>
      <w:r>
        <w:t xml:space="preserve"> space</w:t>
      </w:r>
      <w:r w:rsidRPr="00F02839">
        <w:t xml:space="preserve">. </w:t>
      </w:r>
      <w:r>
        <w:t xml:space="preserve">Claude Code, which facilitates programming tasks, and Claude </w:t>
      </w:r>
      <w:proofErr w:type="spellStart"/>
      <w:r>
        <w:t>Cowork</w:t>
      </w:r>
      <w:proofErr w:type="spellEnd"/>
      <w:r>
        <w:t xml:space="preserve">, an agentic AI feature that acts as an autonomous assistant, are two flagship products from Anthropic that are expected to make workers more productive. </w:t>
      </w:r>
    </w:p>
    <w:p w14:paraId="738BCB3A" w14:textId="77777777" w:rsidR="00CF7F41" w:rsidRDefault="00CF7F41" w:rsidP="00CF7F41"/>
    <w:p w14:paraId="550063AF" w14:textId="33C2F1B6" w:rsidR="00CF7F41" w:rsidRDefault="00CF7F41" w:rsidP="00CF7F41">
      <w:r w:rsidRPr="00F02839">
        <w:t>Stocks in industries such as legal, data services, financial analytics and cybersecurity were pressure</w:t>
      </w:r>
      <w:r>
        <w:t>d</w:t>
      </w:r>
      <w:r w:rsidRPr="00F02839">
        <w:t xml:space="preserve"> after </w:t>
      </w:r>
      <w:r>
        <w:t xml:space="preserve">various </w:t>
      </w:r>
      <w:r w:rsidRPr="00F02839">
        <w:t>announcement</w:t>
      </w:r>
      <w:r>
        <w:t>s</w:t>
      </w:r>
      <w:r w:rsidRPr="00F02839">
        <w:t xml:space="preserve"> from Anthropic</w:t>
      </w:r>
      <w:r>
        <w:t xml:space="preserve"> throughout the quarter. While it still may be too early to tell who the winners and losers </w:t>
      </w:r>
      <w:r w:rsidR="00574AED">
        <w:t xml:space="preserve">will be </w:t>
      </w:r>
      <w:r>
        <w:t>among software-as-a-service (SAAS) providers, J.P. Morgan writes that we should consider whether AI is a threat to the product’s moat: “Deeply embedded, data-rich, mission-critical software is safer. Generic, labor-scaled, or easily replaced tools are at risk. Seat based revenue models are more at risk than usage based.”</w:t>
      </w:r>
    </w:p>
    <w:p w14:paraId="0AFD14E8" w14:textId="77777777" w:rsidR="00CF7F41" w:rsidRDefault="00CF7F41" w:rsidP="00CF7F41"/>
    <w:p w14:paraId="2A17C413" w14:textId="77777777" w:rsidR="00CF7F41" w:rsidRDefault="00CF7F41" w:rsidP="00CF7F41">
      <w:r>
        <w:t xml:space="preserve">While investors are hitting the sidelines and awaiting more clarity on the Iran war timeline, inflation expectations, AI disruption, and mid-term election results – analysts are expecting corporate earnings to grow around 14% in the first quarter, which is just about in-line with the prior quarter. Magnificent 7 companies are once again expected to outpace the rest of the S&amp;P 500, with first quarter earnings growth consensus of around 24.2% versus 10.3% earnings growth for the other 493 companies that comprise the index. </w:t>
      </w:r>
    </w:p>
    <w:p w14:paraId="6CC9E4CA" w14:textId="77777777" w:rsidR="00CF7F41" w:rsidRDefault="00CF7F41" w:rsidP="00CF7F41"/>
    <w:p w14:paraId="185B1C0F" w14:textId="62CFF28B" w:rsidR="00CF7F41" w:rsidRDefault="00CF7F41" w:rsidP="00CF7F41">
      <w:r>
        <w:t xml:space="preserve">Equity valuations have become more reasonable since the start of the year, with the S&amp;P 500 price to earnings multiple contracting from over 22 in January to around 20 in early April, driven by </w:t>
      </w:r>
      <w:r w:rsidR="006C3D8B">
        <w:t xml:space="preserve">the </w:t>
      </w:r>
      <w:r>
        <w:t>technology</w:t>
      </w:r>
      <w:r w:rsidR="006C3D8B">
        <w:t xml:space="preserve"> sector’s selloff</w:t>
      </w:r>
      <w:r>
        <w:t xml:space="preserve">.  </w:t>
      </w:r>
    </w:p>
    <w:p w14:paraId="7A503CE5" w14:textId="75BA668F" w:rsidR="00CF7F41" w:rsidRDefault="00CF7F41" w:rsidP="00CF7F41">
      <w:r>
        <w:rPr>
          <w:noProof/>
        </w:rPr>
        <w:lastRenderedPageBreak/>
        <w:drawing>
          <wp:inline distT="0" distB="0" distL="0" distR="0" wp14:anchorId="178EB92C" wp14:editId="59628A93">
            <wp:extent cx="6163733" cy="3467100"/>
            <wp:effectExtent l="0" t="0" r="8890" b="0"/>
            <wp:docPr id="7392706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67165" cy="3469031"/>
                    </a:xfrm>
                    <a:prstGeom prst="rect">
                      <a:avLst/>
                    </a:prstGeom>
                    <a:noFill/>
                    <a:ln>
                      <a:noFill/>
                    </a:ln>
                  </pic:spPr>
                </pic:pic>
              </a:graphicData>
            </a:graphic>
          </wp:inline>
        </w:drawing>
      </w:r>
    </w:p>
    <w:p w14:paraId="62DD7FF3" w14:textId="77777777" w:rsidR="00CF7F41" w:rsidRDefault="00CF7F41" w:rsidP="00CF7F41"/>
    <w:p w14:paraId="733D0809" w14:textId="5332E73A" w:rsidR="00CF7F41" w:rsidRDefault="00CF7F41" w:rsidP="00CF7F41">
      <w:r>
        <w:t>The current market correction combined with an outlook for continued margin expansion, highlighted in the chart above, provides an opportunity to slowly and strategically add to growth stocks for those with a long-term time horizon. Oil prices are likely to remain elevated until the Strait of Hormuz is fully opened and oil infrastructure in the Middle East is repaired, but any positive developments will be well received as the market is forward-looking.</w:t>
      </w:r>
    </w:p>
    <w:p w14:paraId="076A4260" w14:textId="77777777" w:rsidR="00CF7F41" w:rsidRDefault="00CF7F41" w:rsidP="00CF7F41"/>
    <w:p w14:paraId="12810F28" w14:textId="77777777" w:rsidR="00CF7F41" w:rsidRDefault="00CF7F41" w:rsidP="00CF7F41">
      <w:r w:rsidRPr="00450FC9">
        <w:t xml:space="preserve">In periods of heightened geopolitical tension and rapid technological shifts, </w:t>
      </w:r>
      <w:r>
        <w:t>investors’</w:t>
      </w:r>
      <w:r w:rsidRPr="00450FC9">
        <w:t xml:space="preserve"> natural impulse is to react to headlines. However, our focus remains on the underlying fundamentals</w:t>
      </w:r>
      <w:r>
        <w:t xml:space="preserve">, such as </w:t>
      </w:r>
      <w:r w:rsidRPr="00450FC9">
        <w:t xml:space="preserve">earnings growth and </w:t>
      </w:r>
      <w:r>
        <w:t>margin expansion</w:t>
      </w:r>
      <w:r w:rsidRPr="00450FC9">
        <w:t xml:space="preserve">. While the path through the remainder of 2026 remains clouded by the </w:t>
      </w:r>
      <w:r>
        <w:t>conflict</w:t>
      </w:r>
      <w:r w:rsidRPr="00450FC9">
        <w:t xml:space="preserve"> in the Middle East and the evolution of AI, we believe a disciplined approach that balances high-quality growth with defensive positioning is the most prudent way to navigate this volatility. As always, we are monitoring these developments closely and remain committed to your long-term financial objectives.</w:t>
      </w:r>
    </w:p>
    <w:p w14:paraId="5104EC11" w14:textId="77777777" w:rsidR="008B39B6" w:rsidRPr="00E5391E" w:rsidRDefault="008B39B6" w:rsidP="008B39B6">
      <w:pPr>
        <w:pStyle w:val="ListParagraph"/>
        <w:ind w:left="0"/>
        <w:rPr>
          <w:b/>
          <w:bCs/>
        </w:rPr>
      </w:pPr>
    </w:p>
    <w:p w14:paraId="44E13B31" w14:textId="37C68AF7" w:rsidR="008B39B6" w:rsidRPr="00E5391E" w:rsidRDefault="006C3D8B" w:rsidP="008B39B6">
      <w:pPr>
        <w:pStyle w:val="ListParagraph"/>
        <w:ind w:left="0"/>
      </w:pPr>
      <w:r w:rsidRPr="006C3D8B">
        <w:t>Please don't hesitate to reach out if you would like to schedule a meeting to review your accounts or discuss your goals for the coming months</w:t>
      </w:r>
      <w:r w:rsidR="00B5438A">
        <w:t>.</w:t>
      </w:r>
      <w:r w:rsidRPr="006C3D8B">
        <w:t xml:space="preserve"> </w:t>
      </w:r>
      <w:r w:rsidR="00B5438A">
        <w:t>I</w:t>
      </w:r>
      <w:r w:rsidRPr="006C3D8B">
        <w:t>n the meantime</w:t>
      </w:r>
      <w:r>
        <w:t>,</w:t>
      </w:r>
      <w:r w:rsidRPr="006C3D8B">
        <w:t xml:space="preserve"> we hope you all enjoy the warmer spring weather.</w:t>
      </w:r>
    </w:p>
    <w:p w14:paraId="0FA899AD" w14:textId="77777777" w:rsidR="008B39B6" w:rsidRDefault="008B39B6" w:rsidP="008B39B6">
      <w:pPr>
        <w:rPr>
          <w:b/>
          <w:bCs/>
        </w:rPr>
      </w:pPr>
    </w:p>
    <w:p w14:paraId="0474C331" w14:textId="77777777" w:rsidR="000E44F3" w:rsidRDefault="000E44F3" w:rsidP="00EF0485">
      <w:pPr>
        <w:rPr>
          <w:i/>
          <w:sz w:val="18"/>
          <w:szCs w:val="18"/>
        </w:rPr>
      </w:pPr>
    </w:p>
    <w:p w14:paraId="10ED323D" w14:textId="7675581F" w:rsidR="00EF0485" w:rsidRDefault="00EF0485" w:rsidP="00EF0485">
      <w:pPr>
        <w:rPr>
          <w:i/>
          <w:sz w:val="18"/>
          <w:szCs w:val="18"/>
        </w:rPr>
      </w:pPr>
      <w:r w:rsidRPr="001649BC">
        <w:rPr>
          <w:i/>
          <w:sz w:val="18"/>
          <w:szCs w:val="18"/>
        </w:rPr>
        <w:t xml:space="preserve">Securities noted above valued as of the market close on </w:t>
      </w:r>
      <w:r w:rsidR="00E46C07">
        <w:rPr>
          <w:i/>
          <w:sz w:val="18"/>
          <w:szCs w:val="18"/>
        </w:rPr>
        <w:t>April 10</w:t>
      </w:r>
      <w:r w:rsidR="00267120">
        <w:rPr>
          <w:i/>
          <w:sz w:val="18"/>
          <w:szCs w:val="18"/>
        </w:rPr>
        <w:t>, 2026</w:t>
      </w:r>
      <w:r w:rsidRPr="001649BC">
        <w:rPr>
          <w:i/>
          <w:sz w:val="18"/>
          <w:szCs w:val="18"/>
        </w:rPr>
        <w:t>:</w:t>
      </w:r>
    </w:p>
    <w:p w14:paraId="0F4364B4" w14:textId="77777777" w:rsidR="003A5ADE" w:rsidRDefault="003A5ADE" w:rsidP="00EF0485">
      <w:pPr>
        <w:rPr>
          <w:i/>
          <w:sz w:val="18"/>
          <w:szCs w:val="18"/>
        </w:rPr>
      </w:pPr>
    </w:p>
    <w:p w14:paraId="76BDC68E" w14:textId="678F8B6F" w:rsidR="00F35B98" w:rsidRDefault="003A5ADE" w:rsidP="00EF0485">
      <w:pPr>
        <w:rPr>
          <w:i/>
          <w:sz w:val="18"/>
          <w:szCs w:val="18"/>
        </w:rPr>
      </w:pPr>
      <w:r>
        <w:rPr>
          <w:i/>
          <w:sz w:val="18"/>
          <w:szCs w:val="18"/>
        </w:rPr>
        <w:t>Alphabet Inc. Class C (GOOG $</w:t>
      </w:r>
      <w:r w:rsidR="00E46C07">
        <w:rPr>
          <w:i/>
          <w:sz w:val="18"/>
          <w:szCs w:val="18"/>
        </w:rPr>
        <w:t>315.72</w:t>
      </w:r>
      <w:proofErr w:type="gramStart"/>
      <w:r>
        <w:rPr>
          <w:i/>
          <w:sz w:val="18"/>
          <w:szCs w:val="18"/>
        </w:rPr>
        <w:t>)</w:t>
      </w:r>
      <w:r w:rsidR="00F35B98">
        <w:rPr>
          <w:i/>
          <w:sz w:val="18"/>
          <w:szCs w:val="18"/>
        </w:rPr>
        <w:tab/>
      </w:r>
      <w:r w:rsidR="00F35B98">
        <w:rPr>
          <w:i/>
          <w:sz w:val="18"/>
          <w:szCs w:val="18"/>
        </w:rPr>
        <w:tab/>
      </w:r>
      <w:r w:rsidRPr="001649BC">
        <w:rPr>
          <w:i/>
          <w:sz w:val="18"/>
          <w:szCs w:val="18"/>
        </w:rPr>
        <w:t>Amazon.com</w:t>
      </w:r>
      <w:proofErr w:type="gramEnd"/>
      <w:r w:rsidRPr="001649BC">
        <w:rPr>
          <w:i/>
          <w:sz w:val="18"/>
          <w:szCs w:val="18"/>
        </w:rPr>
        <w:t xml:space="preserve"> Inc. (AMZN $</w:t>
      </w:r>
      <w:r w:rsidR="00E46C07">
        <w:rPr>
          <w:i/>
          <w:sz w:val="18"/>
          <w:szCs w:val="18"/>
        </w:rPr>
        <w:t>238.38</w:t>
      </w:r>
      <w:r w:rsidRPr="001649BC">
        <w:rPr>
          <w:i/>
          <w:sz w:val="18"/>
          <w:szCs w:val="18"/>
        </w:rPr>
        <w:t>)</w:t>
      </w:r>
      <w:r>
        <w:rPr>
          <w:i/>
          <w:sz w:val="18"/>
          <w:szCs w:val="18"/>
        </w:rPr>
        <w:tab/>
      </w:r>
      <w:r w:rsidR="00F35B98">
        <w:rPr>
          <w:i/>
          <w:sz w:val="18"/>
          <w:szCs w:val="18"/>
        </w:rPr>
        <w:tab/>
      </w:r>
      <w:r w:rsidRPr="001649BC">
        <w:rPr>
          <w:i/>
          <w:sz w:val="18"/>
          <w:szCs w:val="18"/>
        </w:rPr>
        <w:t>Apple Inc. (AAPL $</w:t>
      </w:r>
      <w:r w:rsidR="00E46C07">
        <w:rPr>
          <w:i/>
          <w:sz w:val="18"/>
          <w:szCs w:val="18"/>
        </w:rPr>
        <w:t>260.48</w:t>
      </w:r>
      <w:r w:rsidRPr="001649BC">
        <w:rPr>
          <w:i/>
          <w:sz w:val="18"/>
          <w:szCs w:val="18"/>
        </w:rPr>
        <w:t>)</w:t>
      </w:r>
      <w:r>
        <w:rPr>
          <w:i/>
          <w:sz w:val="18"/>
          <w:szCs w:val="18"/>
        </w:rPr>
        <w:t xml:space="preserve"> </w:t>
      </w:r>
    </w:p>
    <w:p w14:paraId="33C08320" w14:textId="3CF2379C" w:rsidR="003A5ADE" w:rsidRDefault="003A5ADE" w:rsidP="00EF0485">
      <w:pPr>
        <w:rPr>
          <w:i/>
          <w:sz w:val="18"/>
          <w:szCs w:val="18"/>
        </w:rPr>
      </w:pPr>
      <w:r w:rsidRPr="001649BC">
        <w:rPr>
          <w:i/>
          <w:sz w:val="18"/>
          <w:szCs w:val="18"/>
        </w:rPr>
        <w:t>Meta Platforms Inc. (META $</w:t>
      </w:r>
      <w:r w:rsidR="00E46C07">
        <w:rPr>
          <w:i/>
          <w:sz w:val="18"/>
          <w:szCs w:val="18"/>
        </w:rPr>
        <w:t>629.86</w:t>
      </w:r>
      <w:r>
        <w:rPr>
          <w:i/>
          <w:sz w:val="18"/>
          <w:szCs w:val="18"/>
        </w:rPr>
        <w:t xml:space="preserve">) </w:t>
      </w:r>
      <w:r w:rsidR="00F35B98">
        <w:rPr>
          <w:i/>
          <w:sz w:val="18"/>
          <w:szCs w:val="18"/>
        </w:rPr>
        <w:tab/>
      </w:r>
      <w:r w:rsidR="00E46C07">
        <w:rPr>
          <w:i/>
          <w:sz w:val="18"/>
          <w:szCs w:val="18"/>
        </w:rPr>
        <w:tab/>
      </w:r>
      <w:r w:rsidRPr="001649BC">
        <w:rPr>
          <w:i/>
          <w:sz w:val="18"/>
          <w:szCs w:val="18"/>
        </w:rPr>
        <w:t>Microsoft Corp. (MSFT $</w:t>
      </w:r>
      <w:r w:rsidR="00E46C07">
        <w:rPr>
          <w:i/>
          <w:sz w:val="18"/>
          <w:szCs w:val="18"/>
        </w:rPr>
        <w:t>370.87</w:t>
      </w:r>
      <w:r w:rsidRPr="001649BC">
        <w:rPr>
          <w:i/>
          <w:sz w:val="18"/>
          <w:szCs w:val="18"/>
        </w:rPr>
        <w:t>)</w:t>
      </w:r>
      <w:r>
        <w:rPr>
          <w:i/>
          <w:sz w:val="18"/>
          <w:szCs w:val="18"/>
        </w:rPr>
        <w:t xml:space="preserve"> </w:t>
      </w:r>
      <w:r w:rsidR="00E46C07">
        <w:rPr>
          <w:i/>
          <w:sz w:val="18"/>
          <w:szCs w:val="18"/>
        </w:rPr>
        <w:tab/>
      </w:r>
      <w:r w:rsidR="00E46C07">
        <w:rPr>
          <w:i/>
          <w:sz w:val="18"/>
          <w:szCs w:val="18"/>
        </w:rPr>
        <w:tab/>
      </w:r>
      <w:r w:rsidRPr="001649BC">
        <w:rPr>
          <w:i/>
          <w:sz w:val="18"/>
          <w:szCs w:val="18"/>
        </w:rPr>
        <w:t>NVIDIA Corporation (NVDA $</w:t>
      </w:r>
      <w:r w:rsidR="00E46C07">
        <w:rPr>
          <w:i/>
          <w:sz w:val="18"/>
          <w:szCs w:val="18"/>
        </w:rPr>
        <w:t>188.63</w:t>
      </w:r>
      <w:proofErr w:type="gramStart"/>
      <w:r w:rsidRPr="001649BC">
        <w:rPr>
          <w:i/>
          <w:sz w:val="18"/>
          <w:szCs w:val="18"/>
        </w:rPr>
        <w:t>)</w:t>
      </w:r>
      <w:r>
        <w:rPr>
          <w:i/>
          <w:sz w:val="18"/>
          <w:szCs w:val="18"/>
        </w:rPr>
        <w:tab/>
        <w:t xml:space="preserve"> </w:t>
      </w:r>
      <w:r w:rsidR="00111E2F">
        <w:rPr>
          <w:i/>
          <w:sz w:val="18"/>
          <w:szCs w:val="18"/>
        </w:rPr>
        <w:t>Salesforce</w:t>
      </w:r>
      <w:proofErr w:type="gramEnd"/>
      <w:r w:rsidR="00E46C07">
        <w:rPr>
          <w:i/>
          <w:sz w:val="18"/>
          <w:szCs w:val="18"/>
        </w:rPr>
        <w:t>, Inc. (CRM $164.96)</w:t>
      </w:r>
      <w:r w:rsidR="00E46C07">
        <w:rPr>
          <w:i/>
          <w:sz w:val="18"/>
          <w:szCs w:val="18"/>
        </w:rPr>
        <w:tab/>
      </w:r>
      <w:proofErr w:type="gramStart"/>
      <w:r w:rsidR="00E46C07">
        <w:rPr>
          <w:i/>
          <w:sz w:val="18"/>
          <w:szCs w:val="18"/>
        </w:rPr>
        <w:tab/>
      </w:r>
      <w:r w:rsidR="00111E2F">
        <w:rPr>
          <w:i/>
          <w:sz w:val="18"/>
          <w:szCs w:val="18"/>
        </w:rPr>
        <w:t xml:space="preserve">  </w:t>
      </w:r>
      <w:r w:rsidR="00F35B98">
        <w:rPr>
          <w:i/>
          <w:sz w:val="18"/>
          <w:szCs w:val="18"/>
        </w:rPr>
        <w:tab/>
      </w:r>
      <w:proofErr w:type="gramEnd"/>
      <w:r w:rsidRPr="001649BC">
        <w:rPr>
          <w:i/>
          <w:sz w:val="18"/>
          <w:szCs w:val="18"/>
        </w:rPr>
        <w:t>Tesla Inc. (TSLA $</w:t>
      </w:r>
      <w:r w:rsidR="00E46C07">
        <w:rPr>
          <w:i/>
          <w:sz w:val="18"/>
          <w:szCs w:val="18"/>
        </w:rPr>
        <w:t>348.95</w:t>
      </w:r>
      <w:r w:rsidRPr="001649BC">
        <w:rPr>
          <w:i/>
          <w:sz w:val="18"/>
          <w:szCs w:val="18"/>
        </w:rPr>
        <w:t>)</w:t>
      </w:r>
    </w:p>
    <w:p w14:paraId="3258FC24" w14:textId="7AE15A96" w:rsidR="00B05310" w:rsidRDefault="008E3DFC" w:rsidP="008E3DFC">
      <w:pPr>
        <w:rPr>
          <w:i/>
          <w:sz w:val="18"/>
          <w:szCs w:val="18"/>
        </w:rPr>
      </w:pPr>
      <w:r w:rsidRPr="001649BC">
        <w:rPr>
          <w:i/>
          <w:sz w:val="18"/>
          <w:szCs w:val="18"/>
        </w:rPr>
        <w:tab/>
      </w:r>
    </w:p>
    <w:p w14:paraId="113AF061" w14:textId="45274F36" w:rsidR="005C3AA8" w:rsidRPr="001649BC" w:rsidRDefault="00F53453" w:rsidP="00C92409">
      <w:pPr>
        <w:rPr>
          <w:i/>
          <w:sz w:val="18"/>
          <w:szCs w:val="18"/>
        </w:rPr>
      </w:pPr>
      <w:r w:rsidRPr="001649BC">
        <w:rPr>
          <w:i/>
          <w:sz w:val="18"/>
          <w:szCs w:val="18"/>
        </w:rPr>
        <w:t>T</w:t>
      </w:r>
      <w:r w:rsidR="005C3AA8" w:rsidRPr="001649BC">
        <w:rPr>
          <w:i/>
          <w:sz w:val="18"/>
          <w:szCs w:val="18"/>
        </w:rPr>
        <w:t>he</w:t>
      </w:r>
      <w:r w:rsidR="008E3AF9" w:rsidRPr="001649BC">
        <w:rPr>
          <w:i/>
          <w:sz w:val="18"/>
          <w:szCs w:val="18"/>
        </w:rPr>
        <w:t xml:space="preserve">se </w:t>
      </w:r>
      <w:r w:rsidR="005C3AA8" w:rsidRPr="001649BC">
        <w:rPr>
          <w:i/>
          <w:sz w:val="18"/>
          <w:szCs w:val="18"/>
        </w:rPr>
        <w:t>s</w:t>
      </w:r>
      <w:r w:rsidR="009D05D4" w:rsidRPr="001649BC">
        <w:rPr>
          <w:i/>
          <w:sz w:val="18"/>
          <w:szCs w:val="18"/>
        </w:rPr>
        <w:t xml:space="preserve">ummary/prices/quotes/statistics </w:t>
      </w:r>
      <w:r w:rsidR="005C3AA8" w:rsidRPr="001649BC">
        <w:rPr>
          <w:i/>
          <w:sz w:val="18"/>
          <w:szCs w:val="18"/>
        </w:rPr>
        <w:t>contained herein have been obtained from sources believed to be reliable but are not necessarily complete and cannot be guaranteed.  Errors and omissions</w:t>
      </w:r>
      <w:r w:rsidR="00FD786F" w:rsidRPr="001649BC">
        <w:rPr>
          <w:i/>
          <w:sz w:val="18"/>
          <w:szCs w:val="18"/>
        </w:rPr>
        <w:t xml:space="preserve"> </w:t>
      </w:r>
      <w:r w:rsidR="005C3AA8" w:rsidRPr="001649BC">
        <w:rPr>
          <w:i/>
          <w:sz w:val="18"/>
          <w:szCs w:val="18"/>
        </w:rPr>
        <w:t>excepted.</w:t>
      </w:r>
    </w:p>
    <w:p w14:paraId="1D2462E7" w14:textId="77777777" w:rsidR="00475210" w:rsidRPr="00DA4DB7" w:rsidRDefault="00475210" w:rsidP="00742756">
      <w:pPr>
        <w:jc w:val="center"/>
        <w:rPr>
          <w:b/>
          <w:sz w:val="18"/>
          <w:szCs w:val="18"/>
        </w:rPr>
      </w:pPr>
    </w:p>
    <w:p w14:paraId="17F2EB19" w14:textId="77777777" w:rsidR="00E20DFD" w:rsidRDefault="005C3AA8" w:rsidP="00860498">
      <w:pPr>
        <w:jc w:val="center"/>
        <w:rPr>
          <w:b/>
          <w:sz w:val="20"/>
        </w:rPr>
      </w:pPr>
      <w:bookmarkStart w:id="0" w:name="_Hlk172627561"/>
      <w:r w:rsidRPr="00B16CD0">
        <w:rPr>
          <w:b/>
          <w:sz w:val="20"/>
        </w:rPr>
        <w:t>SKY Investment Group LLC</w:t>
      </w:r>
    </w:p>
    <w:p w14:paraId="146620C0" w14:textId="613B0A64" w:rsidR="00BB2ADB" w:rsidRDefault="005C3AA8" w:rsidP="00994FE4">
      <w:pPr>
        <w:jc w:val="center"/>
        <w:rPr>
          <w:sz w:val="20"/>
        </w:rPr>
      </w:pPr>
      <w:r w:rsidRPr="00B16CD0">
        <w:rPr>
          <w:sz w:val="20"/>
        </w:rPr>
        <w:t>One Financial Plaza</w:t>
      </w:r>
      <w:r w:rsidR="00292B57">
        <w:rPr>
          <w:sz w:val="20"/>
        </w:rPr>
        <w:t xml:space="preserve">, </w:t>
      </w:r>
      <w:r w:rsidR="00297441">
        <w:rPr>
          <w:sz w:val="20"/>
        </w:rPr>
        <w:t>Suite 1210</w:t>
      </w:r>
      <w:r w:rsidR="000E44F3">
        <w:rPr>
          <w:sz w:val="20"/>
        </w:rPr>
        <w:t xml:space="preserve">, </w:t>
      </w:r>
      <w:r w:rsidRPr="00B16CD0">
        <w:rPr>
          <w:sz w:val="20"/>
        </w:rPr>
        <w:t>Hartford, CT 06103</w:t>
      </w:r>
    </w:p>
    <w:p w14:paraId="65D93BBE" w14:textId="778B7BB8" w:rsidR="006443CE" w:rsidRDefault="005C3AA8" w:rsidP="00994FE4">
      <w:pPr>
        <w:jc w:val="center"/>
        <w:rPr>
          <w:color w:val="0000FF"/>
          <w:sz w:val="20"/>
        </w:rPr>
      </w:pPr>
      <w:r w:rsidRPr="00B16CD0">
        <w:rPr>
          <w:sz w:val="20"/>
        </w:rPr>
        <w:t>(860) 761-</w:t>
      </w:r>
      <w:proofErr w:type="gramStart"/>
      <w:r w:rsidRPr="00B16CD0">
        <w:rPr>
          <w:sz w:val="20"/>
        </w:rPr>
        <w:t>9700</w:t>
      </w:r>
      <w:r w:rsidR="005373CB">
        <w:rPr>
          <w:sz w:val="20"/>
        </w:rPr>
        <w:t xml:space="preserve"> </w:t>
      </w:r>
      <w:r w:rsidR="00B05310">
        <w:rPr>
          <w:sz w:val="20"/>
        </w:rPr>
        <w:t xml:space="preserve"> </w:t>
      </w:r>
      <w:r w:rsidR="00AA0CF2" w:rsidRPr="00AA0CF2">
        <w:rPr>
          <w:sz w:val="20"/>
        </w:rPr>
        <w:t>www.skyig.com</w:t>
      </w:r>
      <w:bookmarkEnd w:id="0"/>
      <w:proofErr w:type="gramEnd"/>
    </w:p>
    <w:sectPr w:rsidR="006443CE" w:rsidSect="00CF7F41">
      <w:footerReference w:type="default" r:id="rId11"/>
      <w:pgSz w:w="12240" w:h="15840" w:code="1"/>
      <w:pgMar w:top="1152" w:right="1296" w:bottom="1152" w:left="1296" w:header="720" w:footer="576" w:gutter="0"/>
      <w:paperSrc w:first="7" w:other="7"/>
      <w:pgBorders w:offsetFrom="page">
        <w:top w:val="single" w:sz="4" w:space="24" w:color="3366FF"/>
        <w:left w:val="single" w:sz="4" w:space="24" w:color="3366FF"/>
        <w:bottom w:val="single" w:sz="4" w:space="24" w:color="3366FF"/>
        <w:right w:val="single" w:sz="4" w:space="24" w:color="3366F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8A21C" w14:textId="77777777" w:rsidR="00AB045E" w:rsidRDefault="00AB045E">
      <w:r>
        <w:separator/>
      </w:r>
    </w:p>
  </w:endnote>
  <w:endnote w:type="continuationSeparator" w:id="0">
    <w:p w14:paraId="7B53CA5E" w14:textId="77777777" w:rsidR="00AB045E" w:rsidRDefault="00AB0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717EC" w14:textId="77777777" w:rsidR="00707396" w:rsidRPr="00CC3B90" w:rsidRDefault="00707396" w:rsidP="0056291A">
    <w:pPr>
      <w:pStyle w:val="Footer"/>
      <w:jc w:val="center"/>
    </w:pPr>
    <w:r>
      <w:t xml:space="preserve">- </w:t>
    </w:r>
    <w:r>
      <w:fldChar w:fldCharType="begin"/>
    </w:r>
    <w:r>
      <w:instrText xml:space="preserve"> PAGE </w:instrText>
    </w:r>
    <w:r>
      <w:fldChar w:fldCharType="separate"/>
    </w:r>
    <w:r>
      <w:rPr>
        <w:noProof/>
      </w:rPr>
      <w:t>3</w:t>
    </w:r>
    <w:r>
      <w:fldChar w:fldCharType="end"/>
    </w:r>
    <w:r>
      <w:t xml:space="preserve"> -</w:t>
    </w:r>
  </w:p>
  <w:p w14:paraId="321D8F81" w14:textId="77777777" w:rsidR="00707396" w:rsidRPr="0056291A" w:rsidRDefault="00707396" w:rsidP="005629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719BF" w14:textId="77777777" w:rsidR="00AB045E" w:rsidRDefault="00AB045E">
      <w:r>
        <w:separator/>
      </w:r>
    </w:p>
  </w:footnote>
  <w:footnote w:type="continuationSeparator" w:id="0">
    <w:p w14:paraId="47186359" w14:textId="77777777" w:rsidR="00AB045E" w:rsidRDefault="00AB04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270E"/>
    <w:multiLevelType w:val="hybridMultilevel"/>
    <w:tmpl w:val="F254402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D2125"/>
    <w:multiLevelType w:val="hybridMultilevel"/>
    <w:tmpl w:val="8D0687B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3314D"/>
    <w:multiLevelType w:val="hybridMultilevel"/>
    <w:tmpl w:val="2C7864BA"/>
    <w:lvl w:ilvl="0" w:tplc="A73E9CC2">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5290D95"/>
    <w:multiLevelType w:val="hybridMultilevel"/>
    <w:tmpl w:val="10CCADF0"/>
    <w:lvl w:ilvl="0" w:tplc="E9D08FD2">
      <w:start w:val="18"/>
      <w:numFmt w:val="bullet"/>
      <w:lvlText w:val="-"/>
      <w:lvlJc w:val="left"/>
      <w:pPr>
        <w:ind w:left="2952" w:hanging="360"/>
      </w:pPr>
      <w:rPr>
        <w:rFonts w:ascii="Times New Roman" w:eastAsia="Times New Roman" w:hAnsi="Times New Roman" w:cs="Times New Roman" w:hint="default"/>
      </w:rPr>
    </w:lvl>
    <w:lvl w:ilvl="1" w:tplc="04090003" w:tentative="1">
      <w:start w:val="1"/>
      <w:numFmt w:val="bullet"/>
      <w:lvlText w:val="o"/>
      <w:lvlJc w:val="left"/>
      <w:pPr>
        <w:ind w:left="3672" w:hanging="360"/>
      </w:pPr>
      <w:rPr>
        <w:rFonts w:ascii="Courier New" w:hAnsi="Courier New" w:cs="Courier New" w:hint="default"/>
      </w:rPr>
    </w:lvl>
    <w:lvl w:ilvl="2" w:tplc="04090005" w:tentative="1">
      <w:start w:val="1"/>
      <w:numFmt w:val="bullet"/>
      <w:lvlText w:val=""/>
      <w:lvlJc w:val="left"/>
      <w:pPr>
        <w:ind w:left="4392" w:hanging="360"/>
      </w:pPr>
      <w:rPr>
        <w:rFonts w:ascii="Wingdings" w:hAnsi="Wingdings" w:hint="default"/>
      </w:rPr>
    </w:lvl>
    <w:lvl w:ilvl="3" w:tplc="04090001" w:tentative="1">
      <w:start w:val="1"/>
      <w:numFmt w:val="bullet"/>
      <w:lvlText w:val=""/>
      <w:lvlJc w:val="left"/>
      <w:pPr>
        <w:ind w:left="5112" w:hanging="360"/>
      </w:pPr>
      <w:rPr>
        <w:rFonts w:ascii="Symbol" w:hAnsi="Symbol" w:hint="default"/>
      </w:rPr>
    </w:lvl>
    <w:lvl w:ilvl="4" w:tplc="04090003" w:tentative="1">
      <w:start w:val="1"/>
      <w:numFmt w:val="bullet"/>
      <w:lvlText w:val="o"/>
      <w:lvlJc w:val="left"/>
      <w:pPr>
        <w:ind w:left="5832" w:hanging="360"/>
      </w:pPr>
      <w:rPr>
        <w:rFonts w:ascii="Courier New" w:hAnsi="Courier New" w:cs="Courier New" w:hint="default"/>
      </w:rPr>
    </w:lvl>
    <w:lvl w:ilvl="5" w:tplc="04090005" w:tentative="1">
      <w:start w:val="1"/>
      <w:numFmt w:val="bullet"/>
      <w:lvlText w:val=""/>
      <w:lvlJc w:val="left"/>
      <w:pPr>
        <w:ind w:left="6552" w:hanging="360"/>
      </w:pPr>
      <w:rPr>
        <w:rFonts w:ascii="Wingdings" w:hAnsi="Wingdings" w:hint="default"/>
      </w:rPr>
    </w:lvl>
    <w:lvl w:ilvl="6" w:tplc="04090001" w:tentative="1">
      <w:start w:val="1"/>
      <w:numFmt w:val="bullet"/>
      <w:lvlText w:val=""/>
      <w:lvlJc w:val="left"/>
      <w:pPr>
        <w:ind w:left="7272" w:hanging="360"/>
      </w:pPr>
      <w:rPr>
        <w:rFonts w:ascii="Symbol" w:hAnsi="Symbol" w:hint="default"/>
      </w:rPr>
    </w:lvl>
    <w:lvl w:ilvl="7" w:tplc="04090003" w:tentative="1">
      <w:start w:val="1"/>
      <w:numFmt w:val="bullet"/>
      <w:lvlText w:val="o"/>
      <w:lvlJc w:val="left"/>
      <w:pPr>
        <w:ind w:left="7992" w:hanging="360"/>
      </w:pPr>
      <w:rPr>
        <w:rFonts w:ascii="Courier New" w:hAnsi="Courier New" w:cs="Courier New" w:hint="default"/>
      </w:rPr>
    </w:lvl>
    <w:lvl w:ilvl="8" w:tplc="04090005" w:tentative="1">
      <w:start w:val="1"/>
      <w:numFmt w:val="bullet"/>
      <w:lvlText w:val=""/>
      <w:lvlJc w:val="left"/>
      <w:pPr>
        <w:ind w:left="8712" w:hanging="360"/>
      </w:pPr>
      <w:rPr>
        <w:rFonts w:ascii="Wingdings" w:hAnsi="Wingdings" w:hint="default"/>
      </w:rPr>
    </w:lvl>
  </w:abstractNum>
  <w:abstractNum w:abstractNumId="4" w15:restartNumberingAfterBreak="0">
    <w:nsid w:val="1E1A0F9C"/>
    <w:multiLevelType w:val="hybridMultilevel"/>
    <w:tmpl w:val="23503C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A4784D"/>
    <w:multiLevelType w:val="hybridMultilevel"/>
    <w:tmpl w:val="6FE64A0E"/>
    <w:lvl w:ilvl="0" w:tplc="99282C06">
      <w:numFmt w:val="bullet"/>
      <w:lvlText w:val="-"/>
      <w:lvlJc w:val="left"/>
      <w:pPr>
        <w:ind w:left="2700" w:hanging="360"/>
      </w:pPr>
      <w:rPr>
        <w:rFonts w:ascii="Times New Roman" w:eastAsia="Times New Roman" w:hAnsi="Times New Roman" w:cs="Times New Roman"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6" w15:restartNumberingAfterBreak="0">
    <w:nsid w:val="2DB2307D"/>
    <w:multiLevelType w:val="hybridMultilevel"/>
    <w:tmpl w:val="DB9222B6"/>
    <w:lvl w:ilvl="0" w:tplc="6FD8287E">
      <w:numFmt w:val="bullet"/>
      <w:lvlText w:val="-"/>
      <w:lvlJc w:val="left"/>
      <w:pPr>
        <w:ind w:left="2340" w:hanging="360"/>
      </w:pPr>
      <w:rPr>
        <w:rFonts w:ascii="Times New Roman" w:eastAsia="Times New Roman" w:hAnsi="Times New Roman" w:cs="Times New Roman"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7" w15:restartNumberingAfterBreak="0">
    <w:nsid w:val="33F625C2"/>
    <w:multiLevelType w:val="hybridMultilevel"/>
    <w:tmpl w:val="801077DE"/>
    <w:lvl w:ilvl="0" w:tplc="50320E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996B59"/>
    <w:multiLevelType w:val="hybridMultilevel"/>
    <w:tmpl w:val="B8564250"/>
    <w:lvl w:ilvl="0" w:tplc="D32E0FC0">
      <w:numFmt w:val="bullet"/>
      <w:lvlText w:val="-"/>
      <w:lvlJc w:val="left"/>
      <w:pPr>
        <w:ind w:left="4608" w:hanging="360"/>
      </w:pPr>
      <w:rPr>
        <w:rFonts w:ascii="Times New Roman" w:eastAsia="Times New Roman" w:hAnsi="Times New Roman" w:cs="Times New Roman" w:hint="default"/>
      </w:rPr>
    </w:lvl>
    <w:lvl w:ilvl="1" w:tplc="04090003" w:tentative="1">
      <w:start w:val="1"/>
      <w:numFmt w:val="bullet"/>
      <w:lvlText w:val="o"/>
      <w:lvlJc w:val="left"/>
      <w:pPr>
        <w:ind w:left="5328" w:hanging="360"/>
      </w:pPr>
      <w:rPr>
        <w:rFonts w:ascii="Courier New" w:hAnsi="Courier New" w:cs="Courier New" w:hint="default"/>
      </w:rPr>
    </w:lvl>
    <w:lvl w:ilvl="2" w:tplc="04090005" w:tentative="1">
      <w:start w:val="1"/>
      <w:numFmt w:val="bullet"/>
      <w:lvlText w:val=""/>
      <w:lvlJc w:val="left"/>
      <w:pPr>
        <w:ind w:left="6048" w:hanging="360"/>
      </w:pPr>
      <w:rPr>
        <w:rFonts w:ascii="Wingdings" w:hAnsi="Wingdings" w:hint="default"/>
      </w:rPr>
    </w:lvl>
    <w:lvl w:ilvl="3" w:tplc="04090001" w:tentative="1">
      <w:start w:val="1"/>
      <w:numFmt w:val="bullet"/>
      <w:lvlText w:val=""/>
      <w:lvlJc w:val="left"/>
      <w:pPr>
        <w:ind w:left="6768" w:hanging="360"/>
      </w:pPr>
      <w:rPr>
        <w:rFonts w:ascii="Symbol" w:hAnsi="Symbol" w:hint="default"/>
      </w:rPr>
    </w:lvl>
    <w:lvl w:ilvl="4" w:tplc="04090003" w:tentative="1">
      <w:start w:val="1"/>
      <w:numFmt w:val="bullet"/>
      <w:lvlText w:val="o"/>
      <w:lvlJc w:val="left"/>
      <w:pPr>
        <w:ind w:left="7488" w:hanging="360"/>
      </w:pPr>
      <w:rPr>
        <w:rFonts w:ascii="Courier New" w:hAnsi="Courier New" w:cs="Courier New" w:hint="default"/>
      </w:rPr>
    </w:lvl>
    <w:lvl w:ilvl="5" w:tplc="04090005" w:tentative="1">
      <w:start w:val="1"/>
      <w:numFmt w:val="bullet"/>
      <w:lvlText w:val=""/>
      <w:lvlJc w:val="left"/>
      <w:pPr>
        <w:ind w:left="8208" w:hanging="360"/>
      </w:pPr>
      <w:rPr>
        <w:rFonts w:ascii="Wingdings" w:hAnsi="Wingdings" w:hint="default"/>
      </w:rPr>
    </w:lvl>
    <w:lvl w:ilvl="6" w:tplc="04090001" w:tentative="1">
      <w:start w:val="1"/>
      <w:numFmt w:val="bullet"/>
      <w:lvlText w:val=""/>
      <w:lvlJc w:val="left"/>
      <w:pPr>
        <w:ind w:left="8928" w:hanging="360"/>
      </w:pPr>
      <w:rPr>
        <w:rFonts w:ascii="Symbol" w:hAnsi="Symbol" w:hint="default"/>
      </w:rPr>
    </w:lvl>
    <w:lvl w:ilvl="7" w:tplc="04090003" w:tentative="1">
      <w:start w:val="1"/>
      <w:numFmt w:val="bullet"/>
      <w:lvlText w:val="o"/>
      <w:lvlJc w:val="left"/>
      <w:pPr>
        <w:ind w:left="9648" w:hanging="360"/>
      </w:pPr>
      <w:rPr>
        <w:rFonts w:ascii="Courier New" w:hAnsi="Courier New" w:cs="Courier New" w:hint="default"/>
      </w:rPr>
    </w:lvl>
    <w:lvl w:ilvl="8" w:tplc="04090005" w:tentative="1">
      <w:start w:val="1"/>
      <w:numFmt w:val="bullet"/>
      <w:lvlText w:val=""/>
      <w:lvlJc w:val="left"/>
      <w:pPr>
        <w:ind w:left="10368" w:hanging="360"/>
      </w:pPr>
      <w:rPr>
        <w:rFonts w:ascii="Wingdings" w:hAnsi="Wingdings" w:hint="default"/>
      </w:rPr>
    </w:lvl>
  </w:abstractNum>
  <w:abstractNum w:abstractNumId="9" w15:restartNumberingAfterBreak="0">
    <w:nsid w:val="38140A0E"/>
    <w:multiLevelType w:val="hybridMultilevel"/>
    <w:tmpl w:val="FEDE5086"/>
    <w:lvl w:ilvl="0" w:tplc="CF081C52">
      <w:numFmt w:val="bullet"/>
      <w:lvlText w:val="-"/>
      <w:lvlJc w:val="left"/>
      <w:pPr>
        <w:ind w:left="3816" w:hanging="360"/>
      </w:pPr>
      <w:rPr>
        <w:rFonts w:ascii="Times New Roman" w:eastAsia="Times New Roman" w:hAnsi="Times New Roman" w:cs="Times New Roman" w:hint="default"/>
      </w:rPr>
    </w:lvl>
    <w:lvl w:ilvl="1" w:tplc="04090003" w:tentative="1">
      <w:start w:val="1"/>
      <w:numFmt w:val="bullet"/>
      <w:lvlText w:val="o"/>
      <w:lvlJc w:val="left"/>
      <w:pPr>
        <w:ind w:left="4536" w:hanging="360"/>
      </w:pPr>
      <w:rPr>
        <w:rFonts w:ascii="Courier New" w:hAnsi="Courier New" w:cs="Courier New" w:hint="default"/>
      </w:rPr>
    </w:lvl>
    <w:lvl w:ilvl="2" w:tplc="04090005" w:tentative="1">
      <w:start w:val="1"/>
      <w:numFmt w:val="bullet"/>
      <w:lvlText w:val=""/>
      <w:lvlJc w:val="left"/>
      <w:pPr>
        <w:ind w:left="5256" w:hanging="360"/>
      </w:pPr>
      <w:rPr>
        <w:rFonts w:ascii="Wingdings" w:hAnsi="Wingdings" w:hint="default"/>
      </w:rPr>
    </w:lvl>
    <w:lvl w:ilvl="3" w:tplc="04090001" w:tentative="1">
      <w:start w:val="1"/>
      <w:numFmt w:val="bullet"/>
      <w:lvlText w:val=""/>
      <w:lvlJc w:val="left"/>
      <w:pPr>
        <w:ind w:left="5976" w:hanging="360"/>
      </w:pPr>
      <w:rPr>
        <w:rFonts w:ascii="Symbol" w:hAnsi="Symbol" w:hint="default"/>
      </w:rPr>
    </w:lvl>
    <w:lvl w:ilvl="4" w:tplc="04090003" w:tentative="1">
      <w:start w:val="1"/>
      <w:numFmt w:val="bullet"/>
      <w:lvlText w:val="o"/>
      <w:lvlJc w:val="left"/>
      <w:pPr>
        <w:ind w:left="6696" w:hanging="360"/>
      </w:pPr>
      <w:rPr>
        <w:rFonts w:ascii="Courier New" w:hAnsi="Courier New" w:cs="Courier New" w:hint="default"/>
      </w:rPr>
    </w:lvl>
    <w:lvl w:ilvl="5" w:tplc="04090005" w:tentative="1">
      <w:start w:val="1"/>
      <w:numFmt w:val="bullet"/>
      <w:lvlText w:val=""/>
      <w:lvlJc w:val="left"/>
      <w:pPr>
        <w:ind w:left="7416" w:hanging="360"/>
      </w:pPr>
      <w:rPr>
        <w:rFonts w:ascii="Wingdings" w:hAnsi="Wingdings" w:hint="default"/>
      </w:rPr>
    </w:lvl>
    <w:lvl w:ilvl="6" w:tplc="04090001" w:tentative="1">
      <w:start w:val="1"/>
      <w:numFmt w:val="bullet"/>
      <w:lvlText w:val=""/>
      <w:lvlJc w:val="left"/>
      <w:pPr>
        <w:ind w:left="8136" w:hanging="360"/>
      </w:pPr>
      <w:rPr>
        <w:rFonts w:ascii="Symbol" w:hAnsi="Symbol" w:hint="default"/>
      </w:rPr>
    </w:lvl>
    <w:lvl w:ilvl="7" w:tplc="04090003" w:tentative="1">
      <w:start w:val="1"/>
      <w:numFmt w:val="bullet"/>
      <w:lvlText w:val="o"/>
      <w:lvlJc w:val="left"/>
      <w:pPr>
        <w:ind w:left="8856" w:hanging="360"/>
      </w:pPr>
      <w:rPr>
        <w:rFonts w:ascii="Courier New" w:hAnsi="Courier New" w:cs="Courier New" w:hint="default"/>
      </w:rPr>
    </w:lvl>
    <w:lvl w:ilvl="8" w:tplc="04090005" w:tentative="1">
      <w:start w:val="1"/>
      <w:numFmt w:val="bullet"/>
      <w:lvlText w:val=""/>
      <w:lvlJc w:val="left"/>
      <w:pPr>
        <w:ind w:left="9576" w:hanging="360"/>
      </w:pPr>
      <w:rPr>
        <w:rFonts w:ascii="Wingdings" w:hAnsi="Wingdings" w:hint="default"/>
      </w:rPr>
    </w:lvl>
  </w:abstractNum>
  <w:abstractNum w:abstractNumId="10" w15:restartNumberingAfterBreak="0">
    <w:nsid w:val="4DB13EFC"/>
    <w:multiLevelType w:val="hybridMultilevel"/>
    <w:tmpl w:val="95F0B6C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AD313D"/>
    <w:multiLevelType w:val="hybridMultilevel"/>
    <w:tmpl w:val="F24CDDA0"/>
    <w:lvl w:ilvl="0" w:tplc="C3F6438E">
      <w:start w:val="18"/>
      <w:numFmt w:val="bullet"/>
      <w:lvlText w:val="-"/>
      <w:lvlJc w:val="left"/>
      <w:pPr>
        <w:ind w:left="3384" w:hanging="360"/>
      </w:pPr>
      <w:rPr>
        <w:rFonts w:ascii="Times New Roman" w:eastAsia="Times New Roman" w:hAnsi="Times New Roman" w:cs="Times New Roman" w:hint="default"/>
      </w:rPr>
    </w:lvl>
    <w:lvl w:ilvl="1" w:tplc="04090003" w:tentative="1">
      <w:start w:val="1"/>
      <w:numFmt w:val="bullet"/>
      <w:lvlText w:val="o"/>
      <w:lvlJc w:val="left"/>
      <w:pPr>
        <w:ind w:left="4104" w:hanging="360"/>
      </w:pPr>
      <w:rPr>
        <w:rFonts w:ascii="Courier New" w:hAnsi="Courier New" w:cs="Courier New" w:hint="default"/>
      </w:rPr>
    </w:lvl>
    <w:lvl w:ilvl="2" w:tplc="04090005" w:tentative="1">
      <w:start w:val="1"/>
      <w:numFmt w:val="bullet"/>
      <w:lvlText w:val=""/>
      <w:lvlJc w:val="left"/>
      <w:pPr>
        <w:ind w:left="4824" w:hanging="360"/>
      </w:pPr>
      <w:rPr>
        <w:rFonts w:ascii="Wingdings" w:hAnsi="Wingdings" w:hint="default"/>
      </w:rPr>
    </w:lvl>
    <w:lvl w:ilvl="3" w:tplc="04090001" w:tentative="1">
      <w:start w:val="1"/>
      <w:numFmt w:val="bullet"/>
      <w:lvlText w:val=""/>
      <w:lvlJc w:val="left"/>
      <w:pPr>
        <w:ind w:left="5544" w:hanging="360"/>
      </w:pPr>
      <w:rPr>
        <w:rFonts w:ascii="Symbol" w:hAnsi="Symbol" w:hint="default"/>
      </w:rPr>
    </w:lvl>
    <w:lvl w:ilvl="4" w:tplc="04090003" w:tentative="1">
      <w:start w:val="1"/>
      <w:numFmt w:val="bullet"/>
      <w:lvlText w:val="o"/>
      <w:lvlJc w:val="left"/>
      <w:pPr>
        <w:ind w:left="6264" w:hanging="360"/>
      </w:pPr>
      <w:rPr>
        <w:rFonts w:ascii="Courier New" w:hAnsi="Courier New" w:cs="Courier New" w:hint="default"/>
      </w:rPr>
    </w:lvl>
    <w:lvl w:ilvl="5" w:tplc="04090005" w:tentative="1">
      <w:start w:val="1"/>
      <w:numFmt w:val="bullet"/>
      <w:lvlText w:val=""/>
      <w:lvlJc w:val="left"/>
      <w:pPr>
        <w:ind w:left="6984" w:hanging="360"/>
      </w:pPr>
      <w:rPr>
        <w:rFonts w:ascii="Wingdings" w:hAnsi="Wingdings" w:hint="default"/>
      </w:rPr>
    </w:lvl>
    <w:lvl w:ilvl="6" w:tplc="04090001" w:tentative="1">
      <w:start w:val="1"/>
      <w:numFmt w:val="bullet"/>
      <w:lvlText w:val=""/>
      <w:lvlJc w:val="left"/>
      <w:pPr>
        <w:ind w:left="7704" w:hanging="360"/>
      </w:pPr>
      <w:rPr>
        <w:rFonts w:ascii="Symbol" w:hAnsi="Symbol" w:hint="default"/>
      </w:rPr>
    </w:lvl>
    <w:lvl w:ilvl="7" w:tplc="04090003" w:tentative="1">
      <w:start w:val="1"/>
      <w:numFmt w:val="bullet"/>
      <w:lvlText w:val="o"/>
      <w:lvlJc w:val="left"/>
      <w:pPr>
        <w:ind w:left="8424" w:hanging="360"/>
      </w:pPr>
      <w:rPr>
        <w:rFonts w:ascii="Courier New" w:hAnsi="Courier New" w:cs="Courier New" w:hint="default"/>
      </w:rPr>
    </w:lvl>
    <w:lvl w:ilvl="8" w:tplc="04090005" w:tentative="1">
      <w:start w:val="1"/>
      <w:numFmt w:val="bullet"/>
      <w:lvlText w:val=""/>
      <w:lvlJc w:val="left"/>
      <w:pPr>
        <w:ind w:left="9144" w:hanging="360"/>
      </w:pPr>
      <w:rPr>
        <w:rFonts w:ascii="Wingdings" w:hAnsi="Wingdings" w:hint="default"/>
      </w:rPr>
    </w:lvl>
  </w:abstractNum>
  <w:abstractNum w:abstractNumId="12" w15:restartNumberingAfterBreak="0">
    <w:nsid w:val="63CE1142"/>
    <w:multiLevelType w:val="hybridMultilevel"/>
    <w:tmpl w:val="E30CE15A"/>
    <w:lvl w:ilvl="0" w:tplc="2EA86F36">
      <w:numFmt w:val="bullet"/>
      <w:lvlText w:val="-"/>
      <w:lvlJc w:val="left"/>
      <w:pPr>
        <w:ind w:left="2088" w:hanging="360"/>
      </w:pPr>
      <w:rPr>
        <w:rFonts w:ascii="Times New Roman" w:eastAsia="Times New Roman" w:hAnsi="Times New Roman" w:cs="Times New Roman"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13" w15:restartNumberingAfterBreak="0">
    <w:nsid w:val="68FB29C2"/>
    <w:multiLevelType w:val="hybridMultilevel"/>
    <w:tmpl w:val="3EA2201E"/>
    <w:lvl w:ilvl="0" w:tplc="51CA1412">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6EB15397"/>
    <w:multiLevelType w:val="hybridMultilevel"/>
    <w:tmpl w:val="DE3C62AC"/>
    <w:lvl w:ilvl="0" w:tplc="E974AC12">
      <w:numFmt w:val="bullet"/>
      <w:lvlText w:val="-"/>
      <w:lvlJc w:val="left"/>
      <w:pPr>
        <w:ind w:left="4248" w:hanging="360"/>
      </w:pPr>
      <w:rPr>
        <w:rFonts w:ascii="Times New Roman" w:eastAsia="Times New Roman" w:hAnsi="Times New Roman" w:cs="Times New Roman" w:hint="default"/>
      </w:rPr>
    </w:lvl>
    <w:lvl w:ilvl="1" w:tplc="04090003" w:tentative="1">
      <w:start w:val="1"/>
      <w:numFmt w:val="bullet"/>
      <w:lvlText w:val="o"/>
      <w:lvlJc w:val="left"/>
      <w:pPr>
        <w:ind w:left="4968" w:hanging="360"/>
      </w:pPr>
      <w:rPr>
        <w:rFonts w:ascii="Courier New" w:hAnsi="Courier New" w:cs="Courier New" w:hint="default"/>
      </w:rPr>
    </w:lvl>
    <w:lvl w:ilvl="2" w:tplc="04090005" w:tentative="1">
      <w:start w:val="1"/>
      <w:numFmt w:val="bullet"/>
      <w:lvlText w:val=""/>
      <w:lvlJc w:val="left"/>
      <w:pPr>
        <w:ind w:left="5688" w:hanging="360"/>
      </w:pPr>
      <w:rPr>
        <w:rFonts w:ascii="Wingdings" w:hAnsi="Wingdings" w:hint="default"/>
      </w:rPr>
    </w:lvl>
    <w:lvl w:ilvl="3" w:tplc="04090001" w:tentative="1">
      <w:start w:val="1"/>
      <w:numFmt w:val="bullet"/>
      <w:lvlText w:val=""/>
      <w:lvlJc w:val="left"/>
      <w:pPr>
        <w:ind w:left="6408" w:hanging="360"/>
      </w:pPr>
      <w:rPr>
        <w:rFonts w:ascii="Symbol" w:hAnsi="Symbol" w:hint="default"/>
      </w:rPr>
    </w:lvl>
    <w:lvl w:ilvl="4" w:tplc="04090003" w:tentative="1">
      <w:start w:val="1"/>
      <w:numFmt w:val="bullet"/>
      <w:lvlText w:val="o"/>
      <w:lvlJc w:val="left"/>
      <w:pPr>
        <w:ind w:left="7128" w:hanging="360"/>
      </w:pPr>
      <w:rPr>
        <w:rFonts w:ascii="Courier New" w:hAnsi="Courier New" w:cs="Courier New" w:hint="default"/>
      </w:rPr>
    </w:lvl>
    <w:lvl w:ilvl="5" w:tplc="04090005" w:tentative="1">
      <w:start w:val="1"/>
      <w:numFmt w:val="bullet"/>
      <w:lvlText w:val=""/>
      <w:lvlJc w:val="left"/>
      <w:pPr>
        <w:ind w:left="7848" w:hanging="360"/>
      </w:pPr>
      <w:rPr>
        <w:rFonts w:ascii="Wingdings" w:hAnsi="Wingdings" w:hint="default"/>
      </w:rPr>
    </w:lvl>
    <w:lvl w:ilvl="6" w:tplc="04090001" w:tentative="1">
      <w:start w:val="1"/>
      <w:numFmt w:val="bullet"/>
      <w:lvlText w:val=""/>
      <w:lvlJc w:val="left"/>
      <w:pPr>
        <w:ind w:left="8568" w:hanging="360"/>
      </w:pPr>
      <w:rPr>
        <w:rFonts w:ascii="Symbol" w:hAnsi="Symbol" w:hint="default"/>
      </w:rPr>
    </w:lvl>
    <w:lvl w:ilvl="7" w:tplc="04090003" w:tentative="1">
      <w:start w:val="1"/>
      <w:numFmt w:val="bullet"/>
      <w:lvlText w:val="o"/>
      <w:lvlJc w:val="left"/>
      <w:pPr>
        <w:ind w:left="9288" w:hanging="360"/>
      </w:pPr>
      <w:rPr>
        <w:rFonts w:ascii="Courier New" w:hAnsi="Courier New" w:cs="Courier New" w:hint="default"/>
      </w:rPr>
    </w:lvl>
    <w:lvl w:ilvl="8" w:tplc="04090005" w:tentative="1">
      <w:start w:val="1"/>
      <w:numFmt w:val="bullet"/>
      <w:lvlText w:val=""/>
      <w:lvlJc w:val="left"/>
      <w:pPr>
        <w:ind w:left="10008" w:hanging="360"/>
      </w:pPr>
      <w:rPr>
        <w:rFonts w:ascii="Wingdings" w:hAnsi="Wingdings" w:hint="default"/>
      </w:rPr>
    </w:lvl>
  </w:abstractNum>
  <w:abstractNum w:abstractNumId="15" w15:restartNumberingAfterBreak="0">
    <w:nsid w:val="71256814"/>
    <w:multiLevelType w:val="hybridMultilevel"/>
    <w:tmpl w:val="972E3AE0"/>
    <w:lvl w:ilvl="0" w:tplc="35044B70">
      <w:numFmt w:val="bullet"/>
      <w:lvlText w:val="-"/>
      <w:lvlJc w:val="left"/>
      <w:pPr>
        <w:ind w:left="4248" w:hanging="360"/>
      </w:pPr>
      <w:rPr>
        <w:rFonts w:ascii="Times New Roman" w:eastAsia="Times New Roman" w:hAnsi="Times New Roman" w:cs="Times New Roman" w:hint="default"/>
      </w:rPr>
    </w:lvl>
    <w:lvl w:ilvl="1" w:tplc="04090003" w:tentative="1">
      <w:start w:val="1"/>
      <w:numFmt w:val="bullet"/>
      <w:lvlText w:val="o"/>
      <w:lvlJc w:val="left"/>
      <w:pPr>
        <w:ind w:left="4968" w:hanging="360"/>
      </w:pPr>
      <w:rPr>
        <w:rFonts w:ascii="Courier New" w:hAnsi="Courier New" w:cs="Courier New" w:hint="default"/>
      </w:rPr>
    </w:lvl>
    <w:lvl w:ilvl="2" w:tplc="04090005" w:tentative="1">
      <w:start w:val="1"/>
      <w:numFmt w:val="bullet"/>
      <w:lvlText w:val=""/>
      <w:lvlJc w:val="left"/>
      <w:pPr>
        <w:ind w:left="5688" w:hanging="360"/>
      </w:pPr>
      <w:rPr>
        <w:rFonts w:ascii="Wingdings" w:hAnsi="Wingdings" w:hint="default"/>
      </w:rPr>
    </w:lvl>
    <w:lvl w:ilvl="3" w:tplc="04090001" w:tentative="1">
      <w:start w:val="1"/>
      <w:numFmt w:val="bullet"/>
      <w:lvlText w:val=""/>
      <w:lvlJc w:val="left"/>
      <w:pPr>
        <w:ind w:left="6408" w:hanging="360"/>
      </w:pPr>
      <w:rPr>
        <w:rFonts w:ascii="Symbol" w:hAnsi="Symbol" w:hint="default"/>
      </w:rPr>
    </w:lvl>
    <w:lvl w:ilvl="4" w:tplc="04090003" w:tentative="1">
      <w:start w:val="1"/>
      <w:numFmt w:val="bullet"/>
      <w:lvlText w:val="o"/>
      <w:lvlJc w:val="left"/>
      <w:pPr>
        <w:ind w:left="7128" w:hanging="360"/>
      </w:pPr>
      <w:rPr>
        <w:rFonts w:ascii="Courier New" w:hAnsi="Courier New" w:cs="Courier New" w:hint="default"/>
      </w:rPr>
    </w:lvl>
    <w:lvl w:ilvl="5" w:tplc="04090005" w:tentative="1">
      <w:start w:val="1"/>
      <w:numFmt w:val="bullet"/>
      <w:lvlText w:val=""/>
      <w:lvlJc w:val="left"/>
      <w:pPr>
        <w:ind w:left="7848" w:hanging="360"/>
      </w:pPr>
      <w:rPr>
        <w:rFonts w:ascii="Wingdings" w:hAnsi="Wingdings" w:hint="default"/>
      </w:rPr>
    </w:lvl>
    <w:lvl w:ilvl="6" w:tplc="04090001" w:tentative="1">
      <w:start w:val="1"/>
      <w:numFmt w:val="bullet"/>
      <w:lvlText w:val=""/>
      <w:lvlJc w:val="left"/>
      <w:pPr>
        <w:ind w:left="8568" w:hanging="360"/>
      </w:pPr>
      <w:rPr>
        <w:rFonts w:ascii="Symbol" w:hAnsi="Symbol" w:hint="default"/>
      </w:rPr>
    </w:lvl>
    <w:lvl w:ilvl="7" w:tplc="04090003" w:tentative="1">
      <w:start w:val="1"/>
      <w:numFmt w:val="bullet"/>
      <w:lvlText w:val="o"/>
      <w:lvlJc w:val="left"/>
      <w:pPr>
        <w:ind w:left="9288" w:hanging="360"/>
      </w:pPr>
      <w:rPr>
        <w:rFonts w:ascii="Courier New" w:hAnsi="Courier New" w:cs="Courier New" w:hint="default"/>
      </w:rPr>
    </w:lvl>
    <w:lvl w:ilvl="8" w:tplc="04090005" w:tentative="1">
      <w:start w:val="1"/>
      <w:numFmt w:val="bullet"/>
      <w:lvlText w:val=""/>
      <w:lvlJc w:val="left"/>
      <w:pPr>
        <w:ind w:left="10008" w:hanging="360"/>
      </w:pPr>
      <w:rPr>
        <w:rFonts w:ascii="Wingdings" w:hAnsi="Wingdings" w:hint="default"/>
      </w:rPr>
    </w:lvl>
  </w:abstractNum>
  <w:abstractNum w:abstractNumId="16" w15:restartNumberingAfterBreak="0">
    <w:nsid w:val="765A244B"/>
    <w:multiLevelType w:val="hybridMultilevel"/>
    <w:tmpl w:val="85AC8A6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8340B4"/>
    <w:multiLevelType w:val="hybridMultilevel"/>
    <w:tmpl w:val="15EEAB36"/>
    <w:lvl w:ilvl="0" w:tplc="850CB1E4">
      <w:numFmt w:val="bullet"/>
      <w:lvlText w:val="-"/>
      <w:lvlJc w:val="left"/>
      <w:pPr>
        <w:ind w:left="2448" w:hanging="360"/>
      </w:pPr>
      <w:rPr>
        <w:rFonts w:ascii="Times New Roman" w:eastAsia="Times New Roman" w:hAnsi="Times New Roman" w:cs="Times New Roman"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num w:numId="1" w16cid:durableId="1074354778">
    <w:abstractNumId w:val="7"/>
  </w:num>
  <w:num w:numId="2" w16cid:durableId="1189416119">
    <w:abstractNumId w:val="13"/>
  </w:num>
  <w:num w:numId="3" w16cid:durableId="19401957">
    <w:abstractNumId w:val="9"/>
  </w:num>
  <w:num w:numId="4" w16cid:durableId="1501849648">
    <w:abstractNumId w:val="14"/>
  </w:num>
  <w:num w:numId="5" w16cid:durableId="983853831">
    <w:abstractNumId w:val="8"/>
  </w:num>
  <w:num w:numId="6" w16cid:durableId="1211764754">
    <w:abstractNumId w:val="10"/>
  </w:num>
  <w:num w:numId="7" w16cid:durableId="1356269056">
    <w:abstractNumId w:val="0"/>
  </w:num>
  <w:num w:numId="8" w16cid:durableId="2052224947">
    <w:abstractNumId w:val="1"/>
  </w:num>
  <w:num w:numId="9" w16cid:durableId="982466860">
    <w:abstractNumId w:val="16"/>
  </w:num>
  <w:num w:numId="10" w16cid:durableId="1718431573">
    <w:abstractNumId w:val="15"/>
  </w:num>
  <w:num w:numId="11" w16cid:durableId="990061458">
    <w:abstractNumId w:val="11"/>
  </w:num>
  <w:num w:numId="12" w16cid:durableId="2098625517">
    <w:abstractNumId w:val="3"/>
  </w:num>
  <w:num w:numId="13" w16cid:durableId="623585117">
    <w:abstractNumId w:val="2"/>
  </w:num>
  <w:num w:numId="14" w16cid:durableId="818612312">
    <w:abstractNumId w:val="6"/>
  </w:num>
  <w:num w:numId="15" w16cid:durableId="1308240143">
    <w:abstractNumId w:val="5"/>
  </w:num>
  <w:num w:numId="16" w16cid:durableId="1096442713">
    <w:abstractNumId w:val="4"/>
  </w:num>
  <w:num w:numId="17" w16cid:durableId="875966126">
    <w:abstractNumId w:val="12"/>
  </w:num>
  <w:num w:numId="18" w16cid:durableId="905125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F95"/>
    <w:rsid w:val="0000188B"/>
    <w:rsid w:val="00002601"/>
    <w:rsid w:val="00003663"/>
    <w:rsid w:val="00004051"/>
    <w:rsid w:val="000046B4"/>
    <w:rsid w:val="00004822"/>
    <w:rsid w:val="000049E9"/>
    <w:rsid w:val="00004F98"/>
    <w:rsid w:val="0000592D"/>
    <w:rsid w:val="00007632"/>
    <w:rsid w:val="00010F7B"/>
    <w:rsid w:val="00011AE8"/>
    <w:rsid w:val="000122AF"/>
    <w:rsid w:val="00013693"/>
    <w:rsid w:val="0001441B"/>
    <w:rsid w:val="00020D3B"/>
    <w:rsid w:val="000218DD"/>
    <w:rsid w:val="00021B49"/>
    <w:rsid w:val="000230A2"/>
    <w:rsid w:val="0002444C"/>
    <w:rsid w:val="00024A8B"/>
    <w:rsid w:val="00026671"/>
    <w:rsid w:val="00026FD0"/>
    <w:rsid w:val="00027FD8"/>
    <w:rsid w:val="000308B7"/>
    <w:rsid w:val="0003135C"/>
    <w:rsid w:val="00031B3F"/>
    <w:rsid w:val="0003251F"/>
    <w:rsid w:val="000349C5"/>
    <w:rsid w:val="00035C84"/>
    <w:rsid w:val="00036864"/>
    <w:rsid w:val="00037B96"/>
    <w:rsid w:val="00040735"/>
    <w:rsid w:val="00040968"/>
    <w:rsid w:val="0004203E"/>
    <w:rsid w:val="00042499"/>
    <w:rsid w:val="000451E2"/>
    <w:rsid w:val="000456F3"/>
    <w:rsid w:val="00045A7D"/>
    <w:rsid w:val="000472EE"/>
    <w:rsid w:val="000475CF"/>
    <w:rsid w:val="00052029"/>
    <w:rsid w:val="00052ED8"/>
    <w:rsid w:val="00053595"/>
    <w:rsid w:val="00054FFB"/>
    <w:rsid w:val="00055A1B"/>
    <w:rsid w:val="00056744"/>
    <w:rsid w:val="0005764D"/>
    <w:rsid w:val="0006036E"/>
    <w:rsid w:val="000606D3"/>
    <w:rsid w:val="000634A6"/>
    <w:rsid w:val="00063F6A"/>
    <w:rsid w:val="00066709"/>
    <w:rsid w:val="00066C1B"/>
    <w:rsid w:val="00066C3F"/>
    <w:rsid w:val="00066E05"/>
    <w:rsid w:val="00067A33"/>
    <w:rsid w:val="00070DC5"/>
    <w:rsid w:val="00071DA4"/>
    <w:rsid w:val="00073A4D"/>
    <w:rsid w:val="00073D57"/>
    <w:rsid w:val="00075412"/>
    <w:rsid w:val="0007605C"/>
    <w:rsid w:val="0007636C"/>
    <w:rsid w:val="00077690"/>
    <w:rsid w:val="00080096"/>
    <w:rsid w:val="00080C6F"/>
    <w:rsid w:val="000818CE"/>
    <w:rsid w:val="00081936"/>
    <w:rsid w:val="00082C79"/>
    <w:rsid w:val="00082C93"/>
    <w:rsid w:val="0008501A"/>
    <w:rsid w:val="00085D19"/>
    <w:rsid w:val="00086F13"/>
    <w:rsid w:val="0009089B"/>
    <w:rsid w:val="00090CAA"/>
    <w:rsid w:val="00092B10"/>
    <w:rsid w:val="00093649"/>
    <w:rsid w:val="00093E20"/>
    <w:rsid w:val="00097140"/>
    <w:rsid w:val="00097B79"/>
    <w:rsid w:val="000A0F31"/>
    <w:rsid w:val="000A1242"/>
    <w:rsid w:val="000A31C2"/>
    <w:rsid w:val="000A4A86"/>
    <w:rsid w:val="000A632A"/>
    <w:rsid w:val="000A78C2"/>
    <w:rsid w:val="000A7E5C"/>
    <w:rsid w:val="000B01DF"/>
    <w:rsid w:val="000B078E"/>
    <w:rsid w:val="000B11CC"/>
    <w:rsid w:val="000B25AF"/>
    <w:rsid w:val="000B5051"/>
    <w:rsid w:val="000B5527"/>
    <w:rsid w:val="000B5910"/>
    <w:rsid w:val="000B605E"/>
    <w:rsid w:val="000B6C35"/>
    <w:rsid w:val="000C0F2D"/>
    <w:rsid w:val="000C149F"/>
    <w:rsid w:val="000C2F3C"/>
    <w:rsid w:val="000C3CFD"/>
    <w:rsid w:val="000C59A2"/>
    <w:rsid w:val="000C5A98"/>
    <w:rsid w:val="000C60AB"/>
    <w:rsid w:val="000C6135"/>
    <w:rsid w:val="000C676D"/>
    <w:rsid w:val="000C761E"/>
    <w:rsid w:val="000D1D7C"/>
    <w:rsid w:val="000D1D97"/>
    <w:rsid w:val="000D31F7"/>
    <w:rsid w:val="000D39FC"/>
    <w:rsid w:val="000D658D"/>
    <w:rsid w:val="000D70B7"/>
    <w:rsid w:val="000E01DD"/>
    <w:rsid w:val="000E1A55"/>
    <w:rsid w:val="000E229C"/>
    <w:rsid w:val="000E3DD1"/>
    <w:rsid w:val="000E41E1"/>
    <w:rsid w:val="000E44F3"/>
    <w:rsid w:val="000E56F7"/>
    <w:rsid w:val="000E5D6D"/>
    <w:rsid w:val="000E6241"/>
    <w:rsid w:val="000E658A"/>
    <w:rsid w:val="000F03A3"/>
    <w:rsid w:val="000F0E09"/>
    <w:rsid w:val="000F1D81"/>
    <w:rsid w:val="000F22F4"/>
    <w:rsid w:val="000F238C"/>
    <w:rsid w:val="000F2D78"/>
    <w:rsid w:val="000F3C0E"/>
    <w:rsid w:val="000F3CD1"/>
    <w:rsid w:val="000F6131"/>
    <w:rsid w:val="000F6543"/>
    <w:rsid w:val="000F7F0D"/>
    <w:rsid w:val="00104192"/>
    <w:rsid w:val="001050C2"/>
    <w:rsid w:val="001053B0"/>
    <w:rsid w:val="00105D2A"/>
    <w:rsid w:val="0010647B"/>
    <w:rsid w:val="0011046A"/>
    <w:rsid w:val="00110E62"/>
    <w:rsid w:val="00111612"/>
    <w:rsid w:val="00111BF2"/>
    <w:rsid w:val="00111E2F"/>
    <w:rsid w:val="00111E6F"/>
    <w:rsid w:val="001137C7"/>
    <w:rsid w:val="001139D7"/>
    <w:rsid w:val="001150CA"/>
    <w:rsid w:val="00116257"/>
    <w:rsid w:val="00116270"/>
    <w:rsid w:val="001164D7"/>
    <w:rsid w:val="00117352"/>
    <w:rsid w:val="00121386"/>
    <w:rsid w:val="0012217C"/>
    <w:rsid w:val="00122319"/>
    <w:rsid w:val="00122DCE"/>
    <w:rsid w:val="00123B18"/>
    <w:rsid w:val="00125913"/>
    <w:rsid w:val="00125E94"/>
    <w:rsid w:val="00127FD8"/>
    <w:rsid w:val="00130515"/>
    <w:rsid w:val="001315C0"/>
    <w:rsid w:val="001345F8"/>
    <w:rsid w:val="00134B5E"/>
    <w:rsid w:val="0013589C"/>
    <w:rsid w:val="0013632F"/>
    <w:rsid w:val="00136D34"/>
    <w:rsid w:val="00136EB2"/>
    <w:rsid w:val="001372F6"/>
    <w:rsid w:val="001405AC"/>
    <w:rsid w:val="00140746"/>
    <w:rsid w:val="00143135"/>
    <w:rsid w:val="00143FF9"/>
    <w:rsid w:val="0014488D"/>
    <w:rsid w:val="00144ED5"/>
    <w:rsid w:val="00145295"/>
    <w:rsid w:val="0014596F"/>
    <w:rsid w:val="00145E44"/>
    <w:rsid w:val="00147FB5"/>
    <w:rsid w:val="00150556"/>
    <w:rsid w:val="00151200"/>
    <w:rsid w:val="001513BA"/>
    <w:rsid w:val="0015296A"/>
    <w:rsid w:val="00153372"/>
    <w:rsid w:val="0015423C"/>
    <w:rsid w:val="00156F71"/>
    <w:rsid w:val="001572F8"/>
    <w:rsid w:val="001578FD"/>
    <w:rsid w:val="00161762"/>
    <w:rsid w:val="00163EFE"/>
    <w:rsid w:val="001649BC"/>
    <w:rsid w:val="00166F87"/>
    <w:rsid w:val="001670E8"/>
    <w:rsid w:val="001703C7"/>
    <w:rsid w:val="001703F4"/>
    <w:rsid w:val="00171D1F"/>
    <w:rsid w:val="00172390"/>
    <w:rsid w:val="00172CE4"/>
    <w:rsid w:val="00173407"/>
    <w:rsid w:val="00175BB3"/>
    <w:rsid w:val="001761A6"/>
    <w:rsid w:val="00180E25"/>
    <w:rsid w:val="001821DB"/>
    <w:rsid w:val="0018279D"/>
    <w:rsid w:val="00182B06"/>
    <w:rsid w:val="001835F6"/>
    <w:rsid w:val="00183EB8"/>
    <w:rsid w:val="00190247"/>
    <w:rsid w:val="0019098C"/>
    <w:rsid w:val="001922B1"/>
    <w:rsid w:val="001926B6"/>
    <w:rsid w:val="00192F03"/>
    <w:rsid w:val="00193F1B"/>
    <w:rsid w:val="001946D5"/>
    <w:rsid w:val="0019537A"/>
    <w:rsid w:val="001962BD"/>
    <w:rsid w:val="001970B3"/>
    <w:rsid w:val="001A18B7"/>
    <w:rsid w:val="001A1E0B"/>
    <w:rsid w:val="001A4FC7"/>
    <w:rsid w:val="001B2A42"/>
    <w:rsid w:val="001B2ECF"/>
    <w:rsid w:val="001B6342"/>
    <w:rsid w:val="001B637F"/>
    <w:rsid w:val="001C0696"/>
    <w:rsid w:val="001C1820"/>
    <w:rsid w:val="001C1962"/>
    <w:rsid w:val="001C2346"/>
    <w:rsid w:val="001C2AE8"/>
    <w:rsid w:val="001C3A00"/>
    <w:rsid w:val="001C3B87"/>
    <w:rsid w:val="001C4717"/>
    <w:rsid w:val="001C52FC"/>
    <w:rsid w:val="001C71F1"/>
    <w:rsid w:val="001C7455"/>
    <w:rsid w:val="001C7E7E"/>
    <w:rsid w:val="001D4301"/>
    <w:rsid w:val="001D7417"/>
    <w:rsid w:val="001D7CD2"/>
    <w:rsid w:val="001E0011"/>
    <w:rsid w:val="001E0287"/>
    <w:rsid w:val="001E05EF"/>
    <w:rsid w:val="001E149C"/>
    <w:rsid w:val="001E1D46"/>
    <w:rsid w:val="001E1F02"/>
    <w:rsid w:val="001E279E"/>
    <w:rsid w:val="001E400B"/>
    <w:rsid w:val="001E4920"/>
    <w:rsid w:val="001E6616"/>
    <w:rsid w:val="001E67C9"/>
    <w:rsid w:val="001E67CE"/>
    <w:rsid w:val="001E7602"/>
    <w:rsid w:val="001F106D"/>
    <w:rsid w:val="001F1806"/>
    <w:rsid w:val="001F1B72"/>
    <w:rsid w:val="001F2AB4"/>
    <w:rsid w:val="001F3BCA"/>
    <w:rsid w:val="001F3DEB"/>
    <w:rsid w:val="001F41DA"/>
    <w:rsid w:val="001F5C59"/>
    <w:rsid w:val="001F7C27"/>
    <w:rsid w:val="002024EF"/>
    <w:rsid w:val="00206098"/>
    <w:rsid w:val="00210178"/>
    <w:rsid w:val="0021037F"/>
    <w:rsid w:val="002123A9"/>
    <w:rsid w:val="00213959"/>
    <w:rsid w:val="00214EBF"/>
    <w:rsid w:val="0021786A"/>
    <w:rsid w:val="00217B5C"/>
    <w:rsid w:val="002220F0"/>
    <w:rsid w:val="00222131"/>
    <w:rsid w:val="00222FC8"/>
    <w:rsid w:val="00223805"/>
    <w:rsid w:val="00224555"/>
    <w:rsid w:val="00226015"/>
    <w:rsid w:val="0022610C"/>
    <w:rsid w:val="00227B78"/>
    <w:rsid w:val="002301A1"/>
    <w:rsid w:val="00231E1A"/>
    <w:rsid w:val="00234094"/>
    <w:rsid w:val="002358E0"/>
    <w:rsid w:val="0023688F"/>
    <w:rsid w:val="002368AE"/>
    <w:rsid w:val="00241A1A"/>
    <w:rsid w:val="0024384E"/>
    <w:rsid w:val="00243C9E"/>
    <w:rsid w:val="00244381"/>
    <w:rsid w:val="00244CAD"/>
    <w:rsid w:val="00246327"/>
    <w:rsid w:val="00246921"/>
    <w:rsid w:val="00246A89"/>
    <w:rsid w:val="002502D1"/>
    <w:rsid w:val="002509F4"/>
    <w:rsid w:val="00251FA5"/>
    <w:rsid w:val="00252360"/>
    <w:rsid w:val="00252EA0"/>
    <w:rsid w:val="00253EA0"/>
    <w:rsid w:val="00255A32"/>
    <w:rsid w:val="00255D06"/>
    <w:rsid w:val="002560B3"/>
    <w:rsid w:val="00256989"/>
    <w:rsid w:val="002574BA"/>
    <w:rsid w:val="00260FBA"/>
    <w:rsid w:val="00264839"/>
    <w:rsid w:val="00264FB6"/>
    <w:rsid w:val="002658E1"/>
    <w:rsid w:val="00266433"/>
    <w:rsid w:val="00266913"/>
    <w:rsid w:val="00266DBE"/>
    <w:rsid w:val="00267120"/>
    <w:rsid w:val="002701FB"/>
    <w:rsid w:val="00271DD4"/>
    <w:rsid w:val="002728E6"/>
    <w:rsid w:val="002771AC"/>
    <w:rsid w:val="0028141A"/>
    <w:rsid w:val="00282977"/>
    <w:rsid w:val="00283BAC"/>
    <w:rsid w:val="002873E3"/>
    <w:rsid w:val="002908DA"/>
    <w:rsid w:val="00291538"/>
    <w:rsid w:val="00292B57"/>
    <w:rsid w:val="00293177"/>
    <w:rsid w:val="002954FB"/>
    <w:rsid w:val="00295706"/>
    <w:rsid w:val="0029635F"/>
    <w:rsid w:val="00297207"/>
    <w:rsid w:val="00297441"/>
    <w:rsid w:val="002A1786"/>
    <w:rsid w:val="002A1867"/>
    <w:rsid w:val="002A2D70"/>
    <w:rsid w:val="002A3C9B"/>
    <w:rsid w:val="002A4D09"/>
    <w:rsid w:val="002A54F1"/>
    <w:rsid w:val="002A56CB"/>
    <w:rsid w:val="002A77B2"/>
    <w:rsid w:val="002A7E3D"/>
    <w:rsid w:val="002B1745"/>
    <w:rsid w:val="002B5EC7"/>
    <w:rsid w:val="002B6C03"/>
    <w:rsid w:val="002B6E26"/>
    <w:rsid w:val="002B7E69"/>
    <w:rsid w:val="002C03D6"/>
    <w:rsid w:val="002C117F"/>
    <w:rsid w:val="002C2D57"/>
    <w:rsid w:val="002C59C6"/>
    <w:rsid w:val="002C59F9"/>
    <w:rsid w:val="002C7276"/>
    <w:rsid w:val="002C7DED"/>
    <w:rsid w:val="002D04E2"/>
    <w:rsid w:val="002D0D3C"/>
    <w:rsid w:val="002D0F5A"/>
    <w:rsid w:val="002D228E"/>
    <w:rsid w:val="002D3ADA"/>
    <w:rsid w:val="002D408B"/>
    <w:rsid w:val="002D4BF2"/>
    <w:rsid w:val="002D4D27"/>
    <w:rsid w:val="002D5403"/>
    <w:rsid w:val="002D55D7"/>
    <w:rsid w:val="002D5769"/>
    <w:rsid w:val="002D6A87"/>
    <w:rsid w:val="002D76D8"/>
    <w:rsid w:val="002E1398"/>
    <w:rsid w:val="002E1C37"/>
    <w:rsid w:val="002E2C1C"/>
    <w:rsid w:val="002E34C4"/>
    <w:rsid w:val="002E34FF"/>
    <w:rsid w:val="002E5017"/>
    <w:rsid w:val="002E6B1F"/>
    <w:rsid w:val="002F0741"/>
    <w:rsid w:val="002F105A"/>
    <w:rsid w:val="002F2983"/>
    <w:rsid w:val="002F29CB"/>
    <w:rsid w:val="002F471F"/>
    <w:rsid w:val="002F4C0D"/>
    <w:rsid w:val="002F5D38"/>
    <w:rsid w:val="002F612F"/>
    <w:rsid w:val="002F7330"/>
    <w:rsid w:val="0030135C"/>
    <w:rsid w:val="00302111"/>
    <w:rsid w:val="00302F05"/>
    <w:rsid w:val="0030308F"/>
    <w:rsid w:val="00303EC6"/>
    <w:rsid w:val="00304299"/>
    <w:rsid w:val="0030463D"/>
    <w:rsid w:val="00305101"/>
    <w:rsid w:val="00306040"/>
    <w:rsid w:val="003070B2"/>
    <w:rsid w:val="00310E22"/>
    <w:rsid w:val="00311A41"/>
    <w:rsid w:val="00311EDD"/>
    <w:rsid w:val="00314C6A"/>
    <w:rsid w:val="0031652B"/>
    <w:rsid w:val="00321F54"/>
    <w:rsid w:val="00322612"/>
    <w:rsid w:val="00322F43"/>
    <w:rsid w:val="00323E11"/>
    <w:rsid w:val="0032481A"/>
    <w:rsid w:val="00326358"/>
    <w:rsid w:val="00326E12"/>
    <w:rsid w:val="0032700A"/>
    <w:rsid w:val="00327396"/>
    <w:rsid w:val="00330690"/>
    <w:rsid w:val="00331472"/>
    <w:rsid w:val="003340F9"/>
    <w:rsid w:val="00335209"/>
    <w:rsid w:val="00336232"/>
    <w:rsid w:val="00336BBB"/>
    <w:rsid w:val="00336E98"/>
    <w:rsid w:val="00337150"/>
    <w:rsid w:val="003371DB"/>
    <w:rsid w:val="0033772B"/>
    <w:rsid w:val="00337826"/>
    <w:rsid w:val="003412F0"/>
    <w:rsid w:val="00343FCF"/>
    <w:rsid w:val="00344841"/>
    <w:rsid w:val="0034763C"/>
    <w:rsid w:val="003506A6"/>
    <w:rsid w:val="00350CD3"/>
    <w:rsid w:val="00350EAC"/>
    <w:rsid w:val="00351299"/>
    <w:rsid w:val="00351651"/>
    <w:rsid w:val="00351B6B"/>
    <w:rsid w:val="00352226"/>
    <w:rsid w:val="0035231B"/>
    <w:rsid w:val="00353567"/>
    <w:rsid w:val="003549F6"/>
    <w:rsid w:val="00354CD0"/>
    <w:rsid w:val="003559F5"/>
    <w:rsid w:val="00356DBD"/>
    <w:rsid w:val="00357146"/>
    <w:rsid w:val="00361338"/>
    <w:rsid w:val="00363110"/>
    <w:rsid w:val="00363331"/>
    <w:rsid w:val="00365D67"/>
    <w:rsid w:val="003675D3"/>
    <w:rsid w:val="00370103"/>
    <w:rsid w:val="003725FE"/>
    <w:rsid w:val="003727F7"/>
    <w:rsid w:val="00372A6B"/>
    <w:rsid w:val="00372F15"/>
    <w:rsid w:val="0037441A"/>
    <w:rsid w:val="00375612"/>
    <w:rsid w:val="00375661"/>
    <w:rsid w:val="00376295"/>
    <w:rsid w:val="00376E6A"/>
    <w:rsid w:val="00381498"/>
    <w:rsid w:val="003826F6"/>
    <w:rsid w:val="00382769"/>
    <w:rsid w:val="00382F43"/>
    <w:rsid w:val="00383150"/>
    <w:rsid w:val="00383645"/>
    <w:rsid w:val="00383DE0"/>
    <w:rsid w:val="0038405D"/>
    <w:rsid w:val="00384649"/>
    <w:rsid w:val="0038481B"/>
    <w:rsid w:val="00387324"/>
    <w:rsid w:val="003876E0"/>
    <w:rsid w:val="003939B1"/>
    <w:rsid w:val="003941BC"/>
    <w:rsid w:val="00396FF0"/>
    <w:rsid w:val="0039722B"/>
    <w:rsid w:val="00397F68"/>
    <w:rsid w:val="003A0826"/>
    <w:rsid w:val="003A0A5F"/>
    <w:rsid w:val="003A0DF3"/>
    <w:rsid w:val="003A11C8"/>
    <w:rsid w:val="003A5ADE"/>
    <w:rsid w:val="003A660C"/>
    <w:rsid w:val="003A7F9D"/>
    <w:rsid w:val="003B2622"/>
    <w:rsid w:val="003B4164"/>
    <w:rsid w:val="003B4BAA"/>
    <w:rsid w:val="003B66DC"/>
    <w:rsid w:val="003B6AD7"/>
    <w:rsid w:val="003B7767"/>
    <w:rsid w:val="003C1A17"/>
    <w:rsid w:val="003C227C"/>
    <w:rsid w:val="003C2379"/>
    <w:rsid w:val="003C253E"/>
    <w:rsid w:val="003C2A6C"/>
    <w:rsid w:val="003C34FA"/>
    <w:rsid w:val="003C5E01"/>
    <w:rsid w:val="003C7315"/>
    <w:rsid w:val="003D0985"/>
    <w:rsid w:val="003D0DAE"/>
    <w:rsid w:val="003D2919"/>
    <w:rsid w:val="003D3067"/>
    <w:rsid w:val="003D3729"/>
    <w:rsid w:val="003D3CD3"/>
    <w:rsid w:val="003D5492"/>
    <w:rsid w:val="003D55BB"/>
    <w:rsid w:val="003D6765"/>
    <w:rsid w:val="003D6BA9"/>
    <w:rsid w:val="003E04E6"/>
    <w:rsid w:val="003E05C1"/>
    <w:rsid w:val="003E09D0"/>
    <w:rsid w:val="003E23B1"/>
    <w:rsid w:val="003E427A"/>
    <w:rsid w:val="003E4292"/>
    <w:rsid w:val="003E68E2"/>
    <w:rsid w:val="003F0A9A"/>
    <w:rsid w:val="003F1A3F"/>
    <w:rsid w:val="003F544B"/>
    <w:rsid w:val="00400602"/>
    <w:rsid w:val="0040081D"/>
    <w:rsid w:val="00402288"/>
    <w:rsid w:val="00404837"/>
    <w:rsid w:val="00404A6D"/>
    <w:rsid w:val="00405285"/>
    <w:rsid w:val="004053CB"/>
    <w:rsid w:val="00405E34"/>
    <w:rsid w:val="00406B5D"/>
    <w:rsid w:val="00406B90"/>
    <w:rsid w:val="00410200"/>
    <w:rsid w:val="00410E74"/>
    <w:rsid w:val="0041200E"/>
    <w:rsid w:val="00412C3C"/>
    <w:rsid w:val="00413B53"/>
    <w:rsid w:val="00414B02"/>
    <w:rsid w:val="00415093"/>
    <w:rsid w:val="00416971"/>
    <w:rsid w:val="004218E6"/>
    <w:rsid w:val="00423DAF"/>
    <w:rsid w:val="00424202"/>
    <w:rsid w:val="0042431B"/>
    <w:rsid w:val="00424866"/>
    <w:rsid w:val="00424933"/>
    <w:rsid w:val="00425FFD"/>
    <w:rsid w:val="00426922"/>
    <w:rsid w:val="0042776B"/>
    <w:rsid w:val="00430885"/>
    <w:rsid w:val="004309CA"/>
    <w:rsid w:val="00430E58"/>
    <w:rsid w:val="00432110"/>
    <w:rsid w:val="00432ACB"/>
    <w:rsid w:val="004336CA"/>
    <w:rsid w:val="00433A33"/>
    <w:rsid w:val="00435111"/>
    <w:rsid w:val="00435FCE"/>
    <w:rsid w:val="004374D2"/>
    <w:rsid w:val="00440160"/>
    <w:rsid w:val="00441834"/>
    <w:rsid w:val="0044271A"/>
    <w:rsid w:val="0044309D"/>
    <w:rsid w:val="00443950"/>
    <w:rsid w:val="00444467"/>
    <w:rsid w:val="004444B4"/>
    <w:rsid w:val="0044491A"/>
    <w:rsid w:val="00444C84"/>
    <w:rsid w:val="0044565F"/>
    <w:rsid w:val="0045055F"/>
    <w:rsid w:val="00450746"/>
    <w:rsid w:val="00450A3B"/>
    <w:rsid w:val="00450CEE"/>
    <w:rsid w:val="0045150D"/>
    <w:rsid w:val="004515A4"/>
    <w:rsid w:val="00451C11"/>
    <w:rsid w:val="00452E5B"/>
    <w:rsid w:val="0045563D"/>
    <w:rsid w:val="00461024"/>
    <w:rsid w:val="00462607"/>
    <w:rsid w:val="004626B3"/>
    <w:rsid w:val="004641A5"/>
    <w:rsid w:val="004642FC"/>
    <w:rsid w:val="00465E50"/>
    <w:rsid w:val="00466F35"/>
    <w:rsid w:val="0046716A"/>
    <w:rsid w:val="0047207E"/>
    <w:rsid w:val="00472136"/>
    <w:rsid w:val="00472E1D"/>
    <w:rsid w:val="00475210"/>
    <w:rsid w:val="0047599B"/>
    <w:rsid w:val="00476898"/>
    <w:rsid w:val="0047719F"/>
    <w:rsid w:val="004778A5"/>
    <w:rsid w:val="00480038"/>
    <w:rsid w:val="0048021E"/>
    <w:rsid w:val="004806E1"/>
    <w:rsid w:val="00480C8C"/>
    <w:rsid w:val="00482692"/>
    <w:rsid w:val="00483187"/>
    <w:rsid w:val="004837C1"/>
    <w:rsid w:val="00483D19"/>
    <w:rsid w:val="00484662"/>
    <w:rsid w:val="004851B5"/>
    <w:rsid w:val="00486538"/>
    <w:rsid w:val="00487CCC"/>
    <w:rsid w:val="00490792"/>
    <w:rsid w:val="00491889"/>
    <w:rsid w:val="00491974"/>
    <w:rsid w:val="00491A9D"/>
    <w:rsid w:val="00493A62"/>
    <w:rsid w:val="00496C17"/>
    <w:rsid w:val="00496C6F"/>
    <w:rsid w:val="004A0E07"/>
    <w:rsid w:val="004A111C"/>
    <w:rsid w:val="004A53E0"/>
    <w:rsid w:val="004A5D9C"/>
    <w:rsid w:val="004A7310"/>
    <w:rsid w:val="004A7FD2"/>
    <w:rsid w:val="004B00C2"/>
    <w:rsid w:val="004B0251"/>
    <w:rsid w:val="004B0408"/>
    <w:rsid w:val="004B150D"/>
    <w:rsid w:val="004B2BBA"/>
    <w:rsid w:val="004B4E59"/>
    <w:rsid w:val="004B5FA3"/>
    <w:rsid w:val="004C063E"/>
    <w:rsid w:val="004C15E5"/>
    <w:rsid w:val="004C16F0"/>
    <w:rsid w:val="004C2288"/>
    <w:rsid w:val="004C31D0"/>
    <w:rsid w:val="004C35F7"/>
    <w:rsid w:val="004C4E12"/>
    <w:rsid w:val="004C5082"/>
    <w:rsid w:val="004C50CD"/>
    <w:rsid w:val="004C57BC"/>
    <w:rsid w:val="004C59F8"/>
    <w:rsid w:val="004D1463"/>
    <w:rsid w:val="004D1B4B"/>
    <w:rsid w:val="004D358A"/>
    <w:rsid w:val="004D4C70"/>
    <w:rsid w:val="004D66C4"/>
    <w:rsid w:val="004D6D12"/>
    <w:rsid w:val="004E0CF1"/>
    <w:rsid w:val="004E17B7"/>
    <w:rsid w:val="004E1F80"/>
    <w:rsid w:val="004E204A"/>
    <w:rsid w:val="004E5653"/>
    <w:rsid w:val="004E5CDD"/>
    <w:rsid w:val="004E677D"/>
    <w:rsid w:val="004E74AA"/>
    <w:rsid w:val="004F144A"/>
    <w:rsid w:val="004F214D"/>
    <w:rsid w:val="004F2FF4"/>
    <w:rsid w:val="004F3929"/>
    <w:rsid w:val="004F655E"/>
    <w:rsid w:val="004F6CDF"/>
    <w:rsid w:val="004F6F6B"/>
    <w:rsid w:val="004F70CE"/>
    <w:rsid w:val="00500227"/>
    <w:rsid w:val="0050205B"/>
    <w:rsid w:val="00503B28"/>
    <w:rsid w:val="00503DEB"/>
    <w:rsid w:val="0050500F"/>
    <w:rsid w:val="005058A3"/>
    <w:rsid w:val="00507146"/>
    <w:rsid w:val="005110E3"/>
    <w:rsid w:val="00511241"/>
    <w:rsid w:val="005134B4"/>
    <w:rsid w:val="00514C22"/>
    <w:rsid w:val="005154B6"/>
    <w:rsid w:val="00516076"/>
    <w:rsid w:val="00517005"/>
    <w:rsid w:val="00517409"/>
    <w:rsid w:val="0052043B"/>
    <w:rsid w:val="005208E2"/>
    <w:rsid w:val="00520FB5"/>
    <w:rsid w:val="005215E3"/>
    <w:rsid w:val="00522825"/>
    <w:rsid w:val="005233D6"/>
    <w:rsid w:val="005273E2"/>
    <w:rsid w:val="00527554"/>
    <w:rsid w:val="00530476"/>
    <w:rsid w:val="00530799"/>
    <w:rsid w:val="00531717"/>
    <w:rsid w:val="00532054"/>
    <w:rsid w:val="005326C7"/>
    <w:rsid w:val="00532DFD"/>
    <w:rsid w:val="005373CB"/>
    <w:rsid w:val="00537550"/>
    <w:rsid w:val="0054178C"/>
    <w:rsid w:val="0054187C"/>
    <w:rsid w:val="00541C2A"/>
    <w:rsid w:val="00542CBB"/>
    <w:rsid w:val="00543D88"/>
    <w:rsid w:val="00544E38"/>
    <w:rsid w:val="005466D6"/>
    <w:rsid w:val="005476C0"/>
    <w:rsid w:val="005506C5"/>
    <w:rsid w:val="00550E11"/>
    <w:rsid w:val="00553220"/>
    <w:rsid w:val="005549E1"/>
    <w:rsid w:val="00556B10"/>
    <w:rsid w:val="00561BF2"/>
    <w:rsid w:val="005626C7"/>
    <w:rsid w:val="0056291A"/>
    <w:rsid w:val="00562945"/>
    <w:rsid w:val="00563412"/>
    <w:rsid w:val="00564C2D"/>
    <w:rsid w:val="00565C5A"/>
    <w:rsid w:val="00565CCD"/>
    <w:rsid w:val="005700F6"/>
    <w:rsid w:val="005710E6"/>
    <w:rsid w:val="00571966"/>
    <w:rsid w:val="00572E5B"/>
    <w:rsid w:val="00574AED"/>
    <w:rsid w:val="00576456"/>
    <w:rsid w:val="00576F38"/>
    <w:rsid w:val="00580860"/>
    <w:rsid w:val="00582D84"/>
    <w:rsid w:val="00582E2A"/>
    <w:rsid w:val="00583599"/>
    <w:rsid w:val="00585C85"/>
    <w:rsid w:val="0058602C"/>
    <w:rsid w:val="005861A4"/>
    <w:rsid w:val="005878C3"/>
    <w:rsid w:val="00590C6C"/>
    <w:rsid w:val="0059270E"/>
    <w:rsid w:val="00592D51"/>
    <w:rsid w:val="00593E5B"/>
    <w:rsid w:val="00595030"/>
    <w:rsid w:val="005956E7"/>
    <w:rsid w:val="00596B34"/>
    <w:rsid w:val="00596E80"/>
    <w:rsid w:val="005A05A1"/>
    <w:rsid w:val="005A05C3"/>
    <w:rsid w:val="005A08D4"/>
    <w:rsid w:val="005A0E66"/>
    <w:rsid w:val="005A1B8D"/>
    <w:rsid w:val="005A1EF0"/>
    <w:rsid w:val="005A2889"/>
    <w:rsid w:val="005A51D3"/>
    <w:rsid w:val="005A5362"/>
    <w:rsid w:val="005A691E"/>
    <w:rsid w:val="005B17E7"/>
    <w:rsid w:val="005B2946"/>
    <w:rsid w:val="005B2DFB"/>
    <w:rsid w:val="005B3612"/>
    <w:rsid w:val="005B3745"/>
    <w:rsid w:val="005B478B"/>
    <w:rsid w:val="005B47C3"/>
    <w:rsid w:val="005B548B"/>
    <w:rsid w:val="005B5993"/>
    <w:rsid w:val="005B5CBF"/>
    <w:rsid w:val="005B5D16"/>
    <w:rsid w:val="005B5EEC"/>
    <w:rsid w:val="005B7433"/>
    <w:rsid w:val="005C1457"/>
    <w:rsid w:val="005C1DF3"/>
    <w:rsid w:val="005C3533"/>
    <w:rsid w:val="005C37C7"/>
    <w:rsid w:val="005C3AA8"/>
    <w:rsid w:val="005C424F"/>
    <w:rsid w:val="005C48FE"/>
    <w:rsid w:val="005C50CE"/>
    <w:rsid w:val="005C5260"/>
    <w:rsid w:val="005C5B3D"/>
    <w:rsid w:val="005C627A"/>
    <w:rsid w:val="005C65CB"/>
    <w:rsid w:val="005C6E24"/>
    <w:rsid w:val="005C7964"/>
    <w:rsid w:val="005D087A"/>
    <w:rsid w:val="005D1327"/>
    <w:rsid w:val="005D13BB"/>
    <w:rsid w:val="005D1579"/>
    <w:rsid w:val="005D2BD9"/>
    <w:rsid w:val="005D318D"/>
    <w:rsid w:val="005D3230"/>
    <w:rsid w:val="005D3411"/>
    <w:rsid w:val="005D4001"/>
    <w:rsid w:val="005D5C19"/>
    <w:rsid w:val="005E11F2"/>
    <w:rsid w:val="005E3690"/>
    <w:rsid w:val="005E4195"/>
    <w:rsid w:val="005E4424"/>
    <w:rsid w:val="005E5C19"/>
    <w:rsid w:val="005E63F2"/>
    <w:rsid w:val="005E65E0"/>
    <w:rsid w:val="005E690F"/>
    <w:rsid w:val="005E70BB"/>
    <w:rsid w:val="005E7622"/>
    <w:rsid w:val="005F1B3B"/>
    <w:rsid w:val="005F2D38"/>
    <w:rsid w:val="005F3B3C"/>
    <w:rsid w:val="005F5506"/>
    <w:rsid w:val="005F5BCA"/>
    <w:rsid w:val="005F63CA"/>
    <w:rsid w:val="005F710E"/>
    <w:rsid w:val="005F74A9"/>
    <w:rsid w:val="005F7518"/>
    <w:rsid w:val="005F7692"/>
    <w:rsid w:val="005F787E"/>
    <w:rsid w:val="0060116E"/>
    <w:rsid w:val="006015B4"/>
    <w:rsid w:val="006024D1"/>
    <w:rsid w:val="0060320A"/>
    <w:rsid w:val="0060445C"/>
    <w:rsid w:val="00606201"/>
    <w:rsid w:val="00607FDE"/>
    <w:rsid w:val="00611531"/>
    <w:rsid w:val="006124D2"/>
    <w:rsid w:val="00612B63"/>
    <w:rsid w:val="00616404"/>
    <w:rsid w:val="006208F8"/>
    <w:rsid w:val="006215D0"/>
    <w:rsid w:val="00621C9B"/>
    <w:rsid w:val="006228B0"/>
    <w:rsid w:val="00623C8C"/>
    <w:rsid w:val="00624AFC"/>
    <w:rsid w:val="00626250"/>
    <w:rsid w:val="00626F33"/>
    <w:rsid w:val="0063162B"/>
    <w:rsid w:val="00631659"/>
    <w:rsid w:val="0063280E"/>
    <w:rsid w:val="006340F3"/>
    <w:rsid w:val="00634651"/>
    <w:rsid w:val="006368CF"/>
    <w:rsid w:val="006412F7"/>
    <w:rsid w:val="006432E5"/>
    <w:rsid w:val="00643AC1"/>
    <w:rsid w:val="00644066"/>
    <w:rsid w:val="006443CE"/>
    <w:rsid w:val="00645A45"/>
    <w:rsid w:val="00645CB4"/>
    <w:rsid w:val="00646465"/>
    <w:rsid w:val="00646E10"/>
    <w:rsid w:val="0064736D"/>
    <w:rsid w:val="00650499"/>
    <w:rsid w:val="006507ED"/>
    <w:rsid w:val="00650DDA"/>
    <w:rsid w:val="00651102"/>
    <w:rsid w:val="00652B20"/>
    <w:rsid w:val="00653911"/>
    <w:rsid w:val="00653AFB"/>
    <w:rsid w:val="006552BE"/>
    <w:rsid w:val="0065568F"/>
    <w:rsid w:val="0065781B"/>
    <w:rsid w:val="00657A16"/>
    <w:rsid w:val="0066014A"/>
    <w:rsid w:val="00660B2A"/>
    <w:rsid w:val="00661190"/>
    <w:rsid w:val="0066194F"/>
    <w:rsid w:val="006624EC"/>
    <w:rsid w:val="00662EC7"/>
    <w:rsid w:val="0066540A"/>
    <w:rsid w:val="00665AC3"/>
    <w:rsid w:val="006661D3"/>
    <w:rsid w:val="00666A76"/>
    <w:rsid w:val="00667A52"/>
    <w:rsid w:val="00667A8B"/>
    <w:rsid w:val="00670954"/>
    <w:rsid w:val="0067159F"/>
    <w:rsid w:val="00671755"/>
    <w:rsid w:val="0067224D"/>
    <w:rsid w:val="00672295"/>
    <w:rsid w:val="006727A6"/>
    <w:rsid w:val="0067364D"/>
    <w:rsid w:val="00673A8C"/>
    <w:rsid w:val="00674DBA"/>
    <w:rsid w:val="006760D8"/>
    <w:rsid w:val="006809AB"/>
    <w:rsid w:val="00681F81"/>
    <w:rsid w:val="006830AE"/>
    <w:rsid w:val="0068480B"/>
    <w:rsid w:val="00685FFF"/>
    <w:rsid w:val="0068656C"/>
    <w:rsid w:val="00686E30"/>
    <w:rsid w:val="00687762"/>
    <w:rsid w:val="00687D91"/>
    <w:rsid w:val="006911F3"/>
    <w:rsid w:val="00694554"/>
    <w:rsid w:val="00694FF8"/>
    <w:rsid w:val="00695096"/>
    <w:rsid w:val="0069597F"/>
    <w:rsid w:val="0069636A"/>
    <w:rsid w:val="006A2225"/>
    <w:rsid w:val="006A2D4F"/>
    <w:rsid w:val="006A2DEA"/>
    <w:rsid w:val="006A3091"/>
    <w:rsid w:val="006A332F"/>
    <w:rsid w:val="006A3748"/>
    <w:rsid w:val="006A4EF9"/>
    <w:rsid w:val="006A583C"/>
    <w:rsid w:val="006A60CF"/>
    <w:rsid w:val="006A7090"/>
    <w:rsid w:val="006A7432"/>
    <w:rsid w:val="006B0F27"/>
    <w:rsid w:val="006B37F6"/>
    <w:rsid w:val="006B53B0"/>
    <w:rsid w:val="006B556B"/>
    <w:rsid w:val="006B607C"/>
    <w:rsid w:val="006B778D"/>
    <w:rsid w:val="006C08CD"/>
    <w:rsid w:val="006C17D3"/>
    <w:rsid w:val="006C1D8F"/>
    <w:rsid w:val="006C2218"/>
    <w:rsid w:val="006C37C5"/>
    <w:rsid w:val="006C3D8B"/>
    <w:rsid w:val="006C520D"/>
    <w:rsid w:val="006C577D"/>
    <w:rsid w:val="006C68B7"/>
    <w:rsid w:val="006D0413"/>
    <w:rsid w:val="006D0B9F"/>
    <w:rsid w:val="006D22A0"/>
    <w:rsid w:val="006D2E00"/>
    <w:rsid w:val="006D310C"/>
    <w:rsid w:val="006D3A9C"/>
    <w:rsid w:val="006D4207"/>
    <w:rsid w:val="006D5264"/>
    <w:rsid w:val="006D7D02"/>
    <w:rsid w:val="006E0F03"/>
    <w:rsid w:val="006E101C"/>
    <w:rsid w:val="006E1F5A"/>
    <w:rsid w:val="006E2A57"/>
    <w:rsid w:val="006E38FB"/>
    <w:rsid w:val="006E3CDA"/>
    <w:rsid w:val="006E4888"/>
    <w:rsid w:val="006E4A85"/>
    <w:rsid w:val="006F0086"/>
    <w:rsid w:val="006F0D53"/>
    <w:rsid w:val="006F4143"/>
    <w:rsid w:val="006F48F7"/>
    <w:rsid w:val="006F6918"/>
    <w:rsid w:val="006F7B70"/>
    <w:rsid w:val="00700B58"/>
    <w:rsid w:val="00701694"/>
    <w:rsid w:val="0070218C"/>
    <w:rsid w:val="007028D0"/>
    <w:rsid w:val="00705AED"/>
    <w:rsid w:val="00706EB3"/>
    <w:rsid w:val="00707396"/>
    <w:rsid w:val="007103F3"/>
    <w:rsid w:val="007143DA"/>
    <w:rsid w:val="00715967"/>
    <w:rsid w:val="0071689E"/>
    <w:rsid w:val="00717358"/>
    <w:rsid w:val="00721704"/>
    <w:rsid w:val="00721ECE"/>
    <w:rsid w:val="00722BBE"/>
    <w:rsid w:val="0072459C"/>
    <w:rsid w:val="00724E94"/>
    <w:rsid w:val="00724F6F"/>
    <w:rsid w:val="00726778"/>
    <w:rsid w:val="00727888"/>
    <w:rsid w:val="007279B1"/>
    <w:rsid w:val="00727E68"/>
    <w:rsid w:val="00730D41"/>
    <w:rsid w:val="007317D5"/>
    <w:rsid w:val="00732EC5"/>
    <w:rsid w:val="007344B3"/>
    <w:rsid w:val="007346E6"/>
    <w:rsid w:val="00736A8A"/>
    <w:rsid w:val="007375E8"/>
    <w:rsid w:val="007406CC"/>
    <w:rsid w:val="00740942"/>
    <w:rsid w:val="007411A0"/>
    <w:rsid w:val="00742138"/>
    <w:rsid w:val="00742756"/>
    <w:rsid w:val="00743054"/>
    <w:rsid w:val="007431AA"/>
    <w:rsid w:val="007453E1"/>
    <w:rsid w:val="007461E8"/>
    <w:rsid w:val="00750C90"/>
    <w:rsid w:val="00752B4F"/>
    <w:rsid w:val="00752CC7"/>
    <w:rsid w:val="00753509"/>
    <w:rsid w:val="0075576B"/>
    <w:rsid w:val="00756035"/>
    <w:rsid w:val="007616B5"/>
    <w:rsid w:val="00761A34"/>
    <w:rsid w:val="00761EC8"/>
    <w:rsid w:val="0076285C"/>
    <w:rsid w:val="00766264"/>
    <w:rsid w:val="00767C8A"/>
    <w:rsid w:val="00772D55"/>
    <w:rsid w:val="007736F6"/>
    <w:rsid w:val="007764A1"/>
    <w:rsid w:val="00776686"/>
    <w:rsid w:val="00776B54"/>
    <w:rsid w:val="0077794E"/>
    <w:rsid w:val="007800BA"/>
    <w:rsid w:val="00780305"/>
    <w:rsid w:val="0078080E"/>
    <w:rsid w:val="00781568"/>
    <w:rsid w:val="00781A3F"/>
    <w:rsid w:val="00782D36"/>
    <w:rsid w:val="00783506"/>
    <w:rsid w:val="00785538"/>
    <w:rsid w:val="00786344"/>
    <w:rsid w:val="007868E4"/>
    <w:rsid w:val="00787E26"/>
    <w:rsid w:val="00790F93"/>
    <w:rsid w:val="00792290"/>
    <w:rsid w:val="00792A38"/>
    <w:rsid w:val="00793549"/>
    <w:rsid w:val="007961B5"/>
    <w:rsid w:val="0079683B"/>
    <w:rsid w:val="00796B58"/>
    <w:rsid w:val="00796E95"/>
    <w:rsid w:val="00797398"/>
    <w:rsid w:val="007974B8"/>
    <w:rsid w:val="00797F88"/>
    <w:rsid w:val="007A1F77"/>
    <w:rsid w:val="007A2F7B"/>
    <w:rsid w:val="007A536B"/>
    <w:rsid w:val="007A5D49"/>
    <w:rsid w:val="007B05F1"/>
    <w:rsid w:val="007B089B"/>
    <w:rsid w:val="007B175B"/>
    <w:rsid w:val="007B1C7F"/>
    <w:rsid w:val="007B2E56"/>
    <w:rsid w:val="007B3252"/>
    <w:rsid w:val="007B4DDC"/>
    <w:rsid w:val="007B5DFF"/>
    <w:rsid w:val="007B680D"/>
    <w:rsid w:val="007C0678"/>
    <w:rsid w:val="007C0FD7"/>
    <w:rsid w:val="007C313C"/>
    <w:rsid w:val="007C4160"/>
    <w:rsid w:val="007C4B10"/>
    <w:rsid w:val="007C4F41"/>
    <w:rsid w:val="007C649F"/>
    <w:rsid w:val="007C66EC"/>
    <w:rsid w:val="007C6822"/>
    <w:rsid w:val="007C6912"/>
    <w:rsid w:val="007C6F82"/>
    <w:rsid w:val="007D0841"/>
    <w:rsid w:val="007D0EBD"/>
    <w:rsid w:val="007D4427"/>
    <w:rsid w:val="007D652A"/>
    <w:rsid w:val="007D7ED8"/>
    <w:rsid w:val="007E02EC"/>
    <w:rsid w:val="007E0B07"/>
    <w:rsid w:val="007E4057"/>
    <w:rsid w:val="007E61B4"/>
    <w:rsid w:val="007E6442"/>
    <w:rsid w:val="007F3DFF"/>
    <w:rsid w:val="007F3FB9"/>
    <w:rsid w:val="0080044B"/>
    <w:rsid w:val="00801C20"/>
    <w:rsid w:val="00803904"/>
    <w:rsid w:val="00803BFD"/>
    <w:rsid w:val="00805FCF"/>
    <w:rsid w:val="00806745"/>
    <w:rsid w:val="00807329"/>
    <w:rsid w:val="00807B6A"/>
    <w:rsid w:val="00810516"/>
    <w:rsid w:val="008113EC"/>
    <w:rsid w:val="00811D95"/>
    <w:rsid w:val="008121DF"/>
    <w:rsid w:val="008141F5"/>
    <w:rsid w:val="008143D4"/>
    <w:rsid w:val="00815E90"/>
    <w:rsid w:val="00816174"/>
    <w:rsid w:val="00816792"/>
    <w:rsid w:val="00816F25"/>
    <w:rsid w:val="00820B12"/>
    <w:rsid w:val="00822A87"/>
    <w:rsid w:val="00823AEE"/>
    <w:rsid w:val="00824069"/>
    <w:rsid w:val="0082561E"/>
    <w:rsid w:val="00827407"/>
    <w:rsid w:val="0083125C"/>
    <w:rsid w:val="008317E9"/>
    <w:rsid w:val="00831F7F"/>
    <w:rsid w:val="00832588"/>
    <w:rsid w:val="00835246"/>
    <w:rsid w:val="0083661B"/>
    <w:rsid w:val="0084583C"/>
    <w:rsid w:val="00845AFB"/>
    <w:rsid w:val="00846B63"/>
    <w:rsid w:val="00847E10"/>
    <w:rsid w:val="008502F8"/>
    <w:rsid w:val="00850EAF"/>
    <w:rsid w:val="0085144C"/>
    <w:rsid w:val="0085283B"/>
    <w:rsid w:val="00856A4B"/>
    <w:rsid w:val="008573E3"/>
    <w:rsid w:val="00857671"/>
    <w:rsid w:val="00860498"/>
    <w:rsid w:val="00860648"/>
    <w:rsid w:val="008622EC"/>
    <w:rsid w:val="00862600"/>
    <w:rsid w:val="008642AA"/>
    <w:rsid w:val="00864A40"/>
    <w:rsid w:val="00865DEE"/>
    <w:rsid w:val="0086638F"/>
    <w:rsid w:val="00866B13"/>
    <w:rsid w:val="00867AB3"/>
    <w:rsid w:val="008718DB"/>
    <w:rsid w:val="00873CA1"/>
    <w:rsid w:val="00874C21"/>
    <w:rsid w:val="00875E29"/>
    <w:rsid w:val="0087600B"/>
    <w:rsid w:val="00877BAE"/>
    <w:rsid w:val="00880504"/>
    <w:rsid w:val="00881A06"/>
    <w:rsid w:val="00883931"/>
    <w:rsid w:val="00883E53"/>
    <w:rsid w:val="00884250"/>
    <w:rsid w:val="0088442D"/>
    <w:rsid w:val="008849E8"/>
    <w:rsid w:val="008860A4"/>
    <w:rsid w:val="008908F8"/>
    <w:rsid w:val="00890FE0"/>
    <w:rsid w:val="0089157F"/>
    <w:rsid w:val="00891CFC"/>
    <w:rsid w:val="00892AF1"/>
    <w:rsid w:val="0089414B"/>
    <w:rsid w:val="00894364"/>
    <w:rsid w:val="0089447F"/>
    <w:rsid w:val="00894B96"/>
    <w:rsid w:val="00895B65"/>
    <w:rsid w:val="008976CF"/>
    <w:rsid w:val="008A091C"/>
    <w:rsid w:val="008A1EE7"/>
    <w:rsid w:val="008A5601"/>
    <w:rsid w:val="008A65D5"/>
    <w:rsid w:val="008A6DE4"/>
    <w:rsid w:val="008A7AF6"/>
    <w:rsid w:val="008B04F0"/>
    <w:rsid w:val="008B26D2"/>
    <w:rsid w:val="008B39B6"/>
    <w:rsid w:val="008B3CE7"/>
    <w:rsid w:val="008B5009"/>
    <w:rsid w:val="008B5498"/>
    <w:rsid w:val="008B5A11"/>
    <w:rsid w:val="008B7A7D"/>
    <w:rsid w:val="008C17F9"/>
    <w:rsid w:val="008C2642"/>
    <w:rsid w:val="008C5910"/>
    <w:rsid w:val="008C5CFA"/>
    <w:rsid w:val="008D33B0"/>
    <w:rsid w:val="008D3B99"/>
    <w:rsid w:val="008D4496"/>
    <w:rsid w:val="008D48FD"/>
    <w:rsid w:val="008D55EA"/>
    <w:rsid w:val="008D6AF8"/>
    <w:rsid w:val="008E0AB3"/>
    <w:rsid w:val="008E1176"/>
    <w:rsid w:val="008E3AF9"/>
    <w:rsid w:val="008E3DFC"/>
    <w:rsid w:val="008E4C8D"/>
    <w:rsid w:val="008E5346"/>
    <w:rsid w:val="008E6618"/>
    <w:rsid w:val="008E6A64"/>
    <w:rsid w:val="008E6D2B"/>
    <w:rsid w:val="008E71B4"/>
    <w:rsid w:val="008E7560"/>
    <w:rsid w:val="008F045E"/>
    <w:rsid w:val="008F07F0"/>
    <w:rsid w:val="008F11E9"/>
    <w:rsid w:val="008F1741"/>
    <w:rsid w:val="008F2B26"/>
    <w:rsid w:val="008F3A9C"/>
    <w:rsid w:val="008F5FDF"/>
    <w:rsid w:val="008F6215"/>
    <w:rsid w:val="008F643D"/>
    <w:rsid w:val="008F69C8"/>
    <w:rsid w:val="00902DC7"/>
    <w:rsid w:val="009032F9"/>
    <w:rsid w:val="0090377B"/>
    <w:rsid w:val="00903E01"/>
    <w:rsid w:val="00905F89"/>
    <w:rsid w:val="00906CA5"/>
    <w:rsid w:val="00906D82"/>
    <w:rsid w:val="00910A4B"/>
    <w:rsid w:val="00912399"/>
    <w:rsid w:val="00913B6E"/>
    <w:rsid w:val="00913C80"/>
    <w:rsid w:val="0091401F"/>
    <w:rsid w:val="00914054"/>
    <w:rsid w:val="00915388"/>
    <w:rsid w:val="009169BB"/>
    <w:rsid w:val="00916A4D"/>
    <w:rsid w:val="009209F5"/>
    <w:rsid w:val="00921352"/>
    <w:rsid w:val="009219B3"/>
    <w:rsid w:val="00923D7C"/>
    <w:rsid w:val="009252C8"/>
    <w:rsid w:val="009300EF"/>
    <w:rsid w:val="009304F8"/>
    <w:rsid w:val="00930F61"/>
    <w:rsid w:val="009326EE"/>
    <w:rsid w:val="009329CF"/>
    <w:rsid w:val="00934346"/>
    <w:rsid w:val="00936304"/>
    <w:rsid w:val="00936F2A"/>
    <w:rsid w:val="00937291"/>
    <w:rsid w:val="00937E06"/>
    <w:rsid w:val="00940EBC"/>
    <w:rsid w:val="00941738"/>
    <w:rsid w:val="00942E9D"/>
    <w:rsid w:val="009440D3"/>
    <w:rsid w:val="00944C6E"/>
    <w:rsid w:val="00946677"/>
    <w:rsid w:val="009475F5"/>
    <w:rsid w:val="00952708"/>
    <w:rsid w:val="009534F7"/>
    <w:rsid w:val="00953B65"/>
    <w:rsid w:val="0095483E"/>
    <w:rsid w:val="00955691"/>
    <w:rsid w:val="00955E3D"/>
    <w:rsid w:val="0095603B"/>
    <w:rsid w:val="009567CB"/>
    <w:rsid w:val="00956F50"/>
    <w:rsid w:val="0095713F"/>
    <w:rsid w:val="00960825"/>
    <w:rsid w:val="00962E94"/>
    <w:rsid w:val="00964617"/>
    <w:rsid w:val="0096497B"/>
    <w:rsid w:val="00965735"/>
    <w:rsid w:val="009677E9"/>
    <w:rsid w:val="009704C1"/>
    <w:rsid w:val="00971331"/>
    <w:rsid w:val="0097144A"/>
    <w:rsid w:val="00971FB6"/>
    <w:rsid w:val="0097373B"/>
    <w:rsid w:val="009741D9"/>
    <w:rsid w:val="009752A5"/>
    <w:rsid w:val="00976335"/>
    <w:rsid w:val="009801F9"/>
    <w:rsid w:val="009822D5"/>
    <w:rsid w:val="00982E24"/>
    <w:rsid w:val="009838DC"/>
    <w:rsid w:val="0098463D"/>
    <w:rsid w:val="00984A4A"/>
    <w:rsid w:val="00985C28"/>
    <w:rsid w:val="00990424"/>
    <w:rsid w:val="00990903"/>
    <w:rsid w:val="00990FBF"/>
    <w:rsid w:val="009940A9"/>
    <w:rsid w:val="0099484E"/>
    <w:rsid w:val="00994FE4"/>
    <w:rsid w:val="00995996"/>
    <w:rsid w:val="00995BF6"/>
    <w:rsid w:val="0099634E"/>
    <w:rsid w:val="009978F3"/>
    <w:rsid w:val="009A0AAF"/>
    <w:rsid w:val="009A0D42"/>
    <w:rsid w:val="009A1B53"/>
    <w:rsid w:val="009A262D"/>
    <w:rsid w:val="009A2E01"/>
    <w:rsid w:val="009A66B7"/>
    <w:rsid w:val="009B3E11"/>
    <w:rsid w:val="009B5AB5"/>
    <w:rsid w:val="009B72EF"/>
    <w:rsid w:val="009B7DD8"/>
    <w:rsid w:val="009C0413"/>
    <w:rsid w:val="009C06CA"/>
    <w:rsid w:val="009C239A"/>
    <w:rsid w:val="009C4195"/>
    <w:rsid w:val="009C47D2"/>
    <w:rsid w:val="009C66CE"/>
    <w:rsid w:val="009C6D70"/>
    <w:rsid w:val="009C6F8F"/>
    <w:rsid w:val="009D03BC"/>
    <w:rsid w:val="009D05D4"/>
    <w:rsid w:val="009D3A49"/>
    <w:rsid w:val="009D4420"/>
    <w:rsid w:val="009D6636"/>
    <w:rsid w:val="009D72F0"/>
    <w:rsid w:val="009E01A3"/>
    <w:rsid w:val="009E2598"/>
    <w:rsid w:val="009E392A"/>
    <w:rsid w:val="009E4A56"/>
    <w:rsid w:val="009E7D58"/>
    <w:rsid w:val="009E7F67"/>
    <w:rsid w:val="009F0778"/>
    <w:rsid w:val="009F0DF9"/>
    <w:rsid w:val="009F3303"/>
    <w:rsid w:val="009F35F6"/>
    <w:rsid w:val="009F3C2A"/>
    <w:rsid w:val="009F4604"/>
    <w:rsid w:val="009F57FA"/>
    <w:rsid w:val="009F672F"/>
    <w:rsid w:val="009F6EDF"/>
    <w:rsid w:val="00A002A4"/>
    <w:rsid w:val="00A013CE"/>
    <w:rsid w:val="00A01B8C"/>
    <w:rsid w:val="00A02A6F"/>
    <w:rsid w:val="00A078A2"/>
    <w:rsid w:val="00A10A19"/>
    <w:rsid w:val="00A10ACA"/>
    <w:rsid w:val="00A117C9"/>
    <w:rsid w:val="00A12743"/>
    <w:rsid w:val="00A144FF"/>
    <w:rsid w:val="00A17E3E"/>
    <w:rsid w:val="00A17F3E"/>
    <w:rsid w:val="00A20AE8"/>
    <w:rsid w:val="00A22368"/>
    <w:rsid w:val="00A244D3"/>
    <w:rsid w:val="00A26B8F"/>
    <w:rsid w:val="00A276EB"/>
    <w:rsid w:val="00A27C9A"/>
    <w:rsid w:val="00A304B0"/>
    <w:rsid w:val="00A30867"/>
    <w:rsid w:val="00A308C8"/>
    <w:rsid w:val="00A31224"/>
    <w:rsid w:val="00A316E7"/>
    <w:rsid w:val="00A3170B"/>
    <w:rsid w:val="00A31BAB"/>
    <w:rsid w:val="00A32154"/>
    <w:rsid w:val="00A32300"/>
    <w:rsid w:val="00A32B28"/>
    <w:rsid w:val="00A33D5D"/>
    <w:rsid w:val="00A34827"/>
    <w:rsid w:val="00A35690"/>
    <w:rsid w:val="00A3626C"/>
    <w:rsid w:val="00A37762"/>
    <w:rsid w:val="00A37979"/>
    <w:rsid w:val="00A37F22"/>
    <w:rsid w:val="00A407E9"/>
    <w:rsid w:val="00A40D4E"/>
    <w:rsid w:val="00A419E9"/>
    <w:rsid w:val="00A433C7"/>
    <w:rsid w:val="00A43E46"/>
    <w:rsid w:val="00A4457F"/>
    <w:rsid w:val="00A452F3"/>
    <w:rsid w:val="00A4599D"/>
    <w:rsid w:val="00A467AD"/>
    <w:rsid w:val="00A472C5"/>
    <w:rsid w:val="00A47EB4"/>
    <w:rsid w:val="00A502FF"/>
    <w:rsid w:val="00A5188B"/>
    <w:rsid w:val="00A5547B"/>
    <w:rsid w:val="00A55518"/>
    <w:rsid w:val="00A56349"/>
    <w:rsid w:val="00A57341"/>
    <w:rsid w:val="00A5781C"/>
    <w:rsid w:val="00A57B0F"/>
    <w:rsid w:val="00A57CB8"/>
    <w:rsid w:val="00A60719"/>
    <w:rsid w:val="00A61066"/>
    <w:rsid w:val="00A61386"/>
    <w:rsid w:val="00A62954"/>
    <w:rsid w:val="00A62C9E"/>
    <w:rsid w:val="00A62F34"/>
    <w:rsid w:val="00A634DF"/>
    <w:rsid w:val="00A64968"/>
    <w:rsid w:val="00A65DF6"/>
    <w:rsid w:val="00A67A6C"/>
    <w:rsid w:val="00A71C5F"/>
    <w:rsid w:val="00A7263D"/>
    <w:rsid w:val="00A72C01"/>
    <w:rsid w:val="00A73954"/>
    <w:rsid w:val="00A75307"/>
    <w:rsid w:val="00A7546A"/>
    <w:rsid w:val="00A810F8"/>
    <w:rsid w:val="00A83AE7"/>
    <w:rsid w:val="00A84904"/>
    <w:rsid w:val="00A84B09"/>
    <w:rsid w:val="00A85711"/>
    <w:rsid w:val="00A860AF"/>
    <w:rsid w:val="00A872F5"/>
    <w:rsid w:val="00A87EEF"/>
    <w:rsid w:val="00A93ECB"/>
    <w:rsid w:val="00A947FF"/>
    <w:rsid w:val="00A94B1F"/>
    <w:rsid w:val="00A950CB"/>
    <w:rsid w:val="00A9684A"/>
    <w:rsid w:val="00A97104"/>
    <w:rsid w:val="00AA01EC"/>
    <w:rsid w:val="00AA0216"/>
    <w:rsid w:val="00AA0B4C"/>
    <w:rsid w:val="00AA0CF2"/>
    <w:rsid w:val="00AA214D"/>
    <w:rsid w:val="00AA2E3D"/>
    <w:rsid w:val="00AA2F06"/>
    <w:rsid w:val="00AA306C"/>
    <w:rsid w:val="00AA4183"/>
    <w:rsid w:val="00AA4185"/>
    <w:rsid w:val="00AA5C1A"/>
    <w:rsid w:val="00AA65EE"/>
    <w:rsid w:val="00AA664F"/>
    <w:rsid w:val="00AA677C"/>
    <w:rsid w:val="00AA68EB"/>
    <w:rsid w:val="00AA6BDE"/>
    <w:rsid w:val="00AA73C3"/>
    <w:rsid w:val="00AB045E"/>
    <w:rsid w:val="00AB0B96"/>
    <w:rsid w:val="00AB4185"/>
    <w:rsid w:val="00AB521B"/>
    <w:rsid w:val="00AB57BB"/>
    <w:rsid w:val="00AB5846"/>
    <w:rsid w:val="00AB72FB"/>
    <w:rsid w:val="00AB7D09"/>
    <w:rsid w:val="00AC057D"/>
    <w:rsid w:val="00AC0DBF"/>
    <w:rsid w:val="00AC221C"/>
    <w:rsid w:val="00AC2C37"/>
    <w:rsid w:val="00AC2F2D"/>
    <w:rsid w:val="00AC3B29"/>
    <w:rsid w:val="00AC5112"/>
    <w:rsid w:val="00AC59FD"/>
    <w:rsid w:val="00AD0CF7"/>
    <w:rsid w:val="00AD1793"/>
    <w:rsid w:val="00AD1965"/>
    <w:rsid w:val="00AD1A36"/>
    <w:rsid w:val="00AD1DBF"/>
    <w:rsid w:val="00AD2E17"/>
    <w:rsid w:val="00AD2EA2"/>
    <w:rsid w:val="00AD3EC7"/>
    <w:rsid w:val="00AD6394"/>
    <w:rsid w:val="00AD748D"/>
    <w:rsid w:val="00AE01EA"/>
    <w:rsid w:val="00AE3B48"/>
    <w:rsid w:val="00AE4ED1"/>
    <w:rsid w:val="00AE4EF9"/>
    <w:rsid w:val="00AE516A"/>
    <w:rsid w:val="00AE5514"/>
    <w:rsid w:val="00AE5D8F"/>
    <w:rsid w:val="00AF24AD"/>
    <w:rsid w:val="00AF25D1"/>
    <w:rsid w:val="00AF7C2D"/>
    <w:rsid w:val="00AF7DA1"/>
    <w:rsid w:val="00B00AF2"/>
    <w:rsid w:val="00B00F47"/>
    <w:rsid w:val="00B01464"/>
    <w:rsid w:val="00B05191"/>
    <w:rsid w:val="00B05310"/>
    <w:rsid w:val="00B11DBD"/>
    <w:rsid w:val="00B124E3"/>
    <w:rsid w:val="00B12C6A"/>
    <w:rsid w:val="00B12F46"/>
    <w:rsid w:val="00B143F4"/>
    <w:rsid w:val="00B14754"/>
    <w:rsid w:val="00B16CD0"/>
    <w:rsid w:val="00B20C31"/>
    <w:rsid w:val="00B21810"/>
    <w:rsid w:val="00B2192E"/>
    <w:rsid w:val="00B225AD"/>
    <w:rsid w:val="00B25A2B"/>
    <w:rsid w:val="00B26A2F"/>
    <w:rsid w:val="00B2736E"/>
    <w:rsid w:val="00B276A6"/>
    <w:rsid w:val="00B31A67"/>
    <w:rsid w:val="00B338C3"/>
    <w:rsid w:val="00B33918"/>
    <w:rsid w:val="00B346FD"/>
    <w:rsid w:val="00B378C0"/>
    <w:rsid w:val="00B41670"/>
    <w:rsid w:val="00B42FFB"/>
    <w:rsid w:val="00B43B41"/>
    <w:rsid w:val="00B47632"/>
    <w:rsid w:val="00B47767"/>
    <w:rsid w:val="00B47B8E"/>
    <w:rsid w:val="00B47BFB"/>
    <w:rsid w:val="00B50AA9"/>
    <w:rsid w:val="00B5194E"/>
    <w:rsid w:val="00B52541"/>
    <w:rsid w:val="00B52886"/>
    <w:rsid w:val="00B53E46"/>
    <w:rsid w:val="00B542C5"/>
    <w:rsid w:val="00B5438A"/>
    <w:rsid w:val="00B546F9"/>
    <w:rsid w:val="00B54927"/>
    <w:rsid w:val="00B549B2"/>
    <w:rsid w:val="00B57E8C"/>
    <w:rsid w:val="00B6023A"/>
    <w:rsid w:val="00B60767"/>
    <w:rsid w:val="00B61ADF"/>
    <w:rsid w:val="00B61F0E"/>
    <w:rsid w:val="00B64569"/>
    <w:rsid w:val="00B651AF"/>
    <w:rsid w:val="00B65677"/>
    <w:rsid w:val="00B66446"/>
    <w:rsid w:val="00B71ED3"/>
    <w:rsid w:val="00B71EE8"/>
    <w:rsid w:val="00B742F5"/>
    <w:rsid w:val="00B749C1"/>
    <w:rsid w:val="00B74DDA"/>
    <w:rsid w:val="00B7539A"/>
    <w:rsid w:val="00B75DF8"/>
    <w:rsid w:val="00B768E9"/>
    <w:rsid w:val="00B776FA"/>
    <w:rsid w:val="00B81825"/>
    <w:rsid w:val="00B81FFE"/>
    <w:rsid w:val="00B82056"/>
    <w:rsid w:val="00B8289A"/>
    <w:rsid w:val="00B84456"/>
    <w:rsid w:val="00B85DB0"/>
    <w:rsid w:val="00B869CF"/>
    <w:rsid w:val="00B8743D"/>
    <w:rsid w:val="00B912BA"/>
    <w:rsid w:val="00B91C74"/>
    <w:rsid w:val="00B92C2D"/>
    <w:rsid w:val="00B92CBD"/>
    <w:rsid w:val="00B94F5A"/>
    <w:rsid w:val="00B965AF"/>
    <w:rsid w:val="00B977A5"/>
    <w:rsid w:val="00BA0E32"/>
    <w:rsid w:val="00BA243B"/>
    <w:rsid w:val="00BA3C04"/>
    <w:rsid w:val="00BA4514"/>
    <w:rsid w:val="00BA4A05"/>
    <w:rsid w:val="00BA673C"/>
    <w:rsid w:val="00BA6E66"/>
    <w:rsid w:val="00BA7946"/>
    <w:rsid w:val="00BB11A5"/>
    <w:rsid w:val="00BB26F4"/>
    <w:rsid w:val="00BB2ADB"/>
    <w:rsid w:val="00BB3557"/>
    <w:rsid w:val="00BB3996"/>
    <w:rsid w:val="00BB4CDB"/>
    <w:rsid w:val="00BB7760"/>
    <w:rsid w:val="00BB7F69"/>
    <w:rsid w:val="00BC0EDA"/>
    <w:rsid w:val="00BC2286"/>
    <w:rsid w:val="00BC2BE9"/>
    <w:rsid w:val="00BC32DA"/>
    <w:rsid w:val="00BC3563"/>
    <w:rsid w:val="00BC365D"/>
    <w:rsid w:val="00BC3855"/>
    <w:rsid w:val="00BC4401"/>
    <w:rsid w:val="00BC70D1"/>
    <w:rsid w:val="00BD35DF"/>
    <w:rsid w:val="00BD4609"/>
    <w:rsid w:val="00BD5C36"/>
    <w:rsid w:val="00BD715E"/>
    <w:rsid w:val="00BD78DD"/>
    <w:rsid w:val="00BD796A"/>
    <w:rsid w:val="00BD7BE9"/>
    <w:rsid w:val="00BE3793"/>
    <w:rsid w:val="00BE45E0"/>
    <w:rsid w:val="00BE4B12"/>
    <w:rsid w:val="00BE4FDF"/>
    <w:rsid w:val="00BE539F"/>
    <w:rsid w:val="00BE55F1"/>
    <w:rsid w:val="00BE5D53"/>
    <w:rsid w:val="00BE7A54"/>
    <w:rsid w:val="00BF0027"/>
    <w:rsid w:val="00BF0B65"/>
    <w:rsid w:val="00BF14C1"/>
    <w:rsid w:val="00BF1E81"/>
    <w:rsid w:val="00BF2726"/>
    <w:rsid w:val="00BF338E"/>
    <w:rsid w:val="00BF4C68"/>
    <w:rsid w:val="00BF638F"/>
    <w:rsid w:val="00BF6427"/>
    <w:rsid w:val="00C01255"/>
    <w:rsid w:val="00C02220"/>
    <w:rsid w:val="00C02E2A"/>
    <w:rsid w:val="00C02F64"/>
    <w:rsid w:val="00C0325E"/>
    <w:rsid w:val="00C034E7"/>
    <w:rsid w:val="00C042B2"/>
    <w:rsid w:val="00C06638"/>
    <w:rsid w:val="00C07385"/>
    <w:rsid w:val="00C07405"/>
    <w:rsid w:val="00C10769"/>
    <w:rsid w:val="00C11688"/>
    <w:rsid w:val="00C124B2"/>
    <w:rsid w:val="00C12861"/>
    <w:rsid w:val="00C13372"/>
    <w:rsid w:val="00C13D67"/>
    <w:rsid w:val="00C13F1F"/>
    <w:rsid w:val="00C149CA"/>
    <w:rsid w:val="00C14FA5"/>
    <w:rsid w:val="00C17954"/>
    <w:rsid w:val="00C225C9"/>
    <w:rsid w:val="00C22C56"/>
    <w:rsid w:val="00C22CD8"/>
    <w:rsid w:val="00C230AD"/>
    <w:rsid w:val="00C250B5"/>
    <w:rsid w:val="00C2577B"/>
    <w:rsid w:val="00C267CE"/>
    <w:rsid w:val="00C26D09"/>
    <w:rsid w:val="00C27375"/>
    <w:rsid w:val="00C3026D"/>
    <w:rsid w:val="00C307F4"/>
    <w:rsid w:val="00C31DCD"/>
    <w:rsid w:val="00C33382"/>
    <w:rsid w:val="00C3404C"/>
    <w:rsid w:val="00C34DED"/>
    <w:rsid w:val="00C35D96"/>
    <w:rsid w:val="00C35F62"/>
    <w:rsid w:val="00C3619A"/>
    <w:rsid w:val="00C3689A"/>
    <w:rsid w:val="00C36AFB"/>
    <w:rsid w:val="00C375B7"/>
    <w:rsid w:val="00C37862"/>
    <w:rsid w:val="00C40BE6"/>
    <w:rsid w:val="00C436B2"/>
    <w:rsid w:val="00C530B8"/>
    <w:rsid w:val="00C542F9"/>
    <w:rsid w:val="00C54964"/>
    <w:rsid w:val="00C551D1"/>
    <w:rsid w:val="00C57878"/>
    <w:rsid w:val="00C61172"/>
    <w:rsid w:val="00C6166C"/>
    <w:rsid w:val="00C6215B"/>
    <w:rsid w:val="00C6378A"/>
    <w:rsid w:val="00C663E8"/>
    <w:rsid w:val="00C72192"/>
    <w:rsid w:val="00C72462"/>
    <w:rsid w:val="00C733C7"/>
    <w:rsid w:val="00C74D8A"/>
    <w:rsid w:val="00C76E73"/>
    <w:rsid w:val="00C77950"/>
    <w:rsid w:val="00C80AC4"/>
    <w:rsid w:val="00C80FEB"/>
    <w:rsid w:val="00C8160F"/>
    <w:rsid w:val="00C819DD"/>
    <w:rsid w:val="00C8226A"/>
    <w:rsid w:val="00C8300A"/>
    <w:rsid w:val="00C837C2"/>
    <w:rsid w:val="00C838B2"/>
    <w:rsid w:val="00C83ADD"/>
    <w:rsid w:val="00C83BAC"/>
    <w:rsid w:val="00C849DF"/>
    <w:rsid w:val="00C84E27"/>
    <w:rsid w:val="00C86D27"/>
    <w:rsid w:val="00C92409"/>
    <w:rsid w:val="00C92578"/>
    <w:rsid w:val="00C9387A"/>
    <w:rsid w:val="00C94CFF"/>
    <w:rsid w:val="00C95CD5"/>
    <w:rsid w:val="00C9668F"/>
    <w:rsid w:val="00CA043E"/>
    <w:rsid w:val="00CA0683"/>
    <w:rsid w:val="00CA092D"/>
    <w:rsid w:val="00CA0D61"/>
    <w:rsid w:val="00CA30E2"/>
    <w:rsid w:val="00CA3298"/>
    <w:rsid w:val="00CA3A8D"/>
    <w:rsid w:val="00CA4579"/>
    <w:rsid w:val="00CA5937"/>
    <w:rsid w:val="00CA63DB"/>
    <w:rsid w:val="00CB1AA8"/>
    <w:rsid w:val="00CB1DFF"/>
    <w:rsid w:val="00CB2D4C"/>
    <w:rsid w:val="00CB45F0"/>
    <w:rsid w:val="00CC001D"/>
    <w:rsid w:val="00CC307C"/>
    <w:rsid w:val="00CC3976"/>
    <w:rsid w:val="00CC3B90"/>
    <w:rsid w:val="00CC7FA2"/>
    <w:rsid w:val="00CD0775"/>
    <w:rsid w:val="00CD2C9F"/>
    <w:rsid w:val="00CD79F3"/>
    <w:rsid w:val="00CE0AD2"/>
    <w:rsid w:val="00CE10CD"/>
    <w:rsid w:val="00CE2021"/>
    <w:rsid w:val="00CE3409"/>
    <w:rsid w:val="00CE4D59"/>
    <w:rsid w:val="00CE536C"/>
    <w:rsid w:val="00CE5F29"/>
    <w:rsid w:val="00CE6927"/>
    <w:rsid w:val="00CE69D6"/>
    <w:rsid w:val="00CE7132"/>
    <w:rsid w:val="00CE795F"/>
    <w:rsid w:val="00CF0E72"/>
    <w:rsid w:val="00CF10DD"/>
    <w:rsid w:val="00CF3377"/>
    <w:rsid w:val="00CF382D"/>
    <w:rsid w:val="00CF5EBB"/>
    <w:rsid w:val="00CF6F54"/>
    <w:rsid w:val="00CF7F41"/>
    <w:rsid w:val="00D00DBB"/>
    <w:rsid w:val="00D00E37"/>
    <w:rsid w:val="00D0124F"/>
    <w:rsid w:val="00D0163D"/>
    <w:rsid w:val="00D025B8"/>
    <w:rsid w:val="00D032DC"/>
    <w:rsid w:val="00D03942"/>
    <w:rsid w:val="00D051D3"/>
    <w:rsid w:val="00D060CB"/>
    <w:rsid w:val="00D06DF1"/>
    <w:rsid w:val="00D07DA3"/>
    <w:rsid w:val="00D1071E"/>
    <w:rsid w:val="00D12866"/>
    <w:rsid w:val="00D128A6"/>
    <w:rsid w:val="00D144E2"/>
    <w:rsid w:val="00D15315"/>
    <w:rsid w:val="00D155CE"/>
    <w:rsid w:val="00D1619F"/>
    <w:rsid w:val="00D201C1"/>
    <w:rsid w:val="00D20607"/>
    <w:rsid w:val="00D229CE"/>
    <w:rsid w:val="00D25A63"/>
    <w:rsid w:val="00D26019"/>
    <w:rsid w:val="00D31ACD"/>
    <w:rsid w:val="00D32243"/>
    <w:rsid w:val="00D32EEF"/>
    <w:rsid w:val="00D331EA"/>
    <w:rsid w:val="00D331FB"/>
    <w:rsid w:val="00D3365B"/>
    <w:rsid w:val="00D33FAE"/>
    <w:rsid w:val="00D342F2"/>
    <w:rsid w:val="00D34C6A"/>
    <w:rsid w:val="00D355DF"/>
    <w:rsid w:val="00D36289"/>
    <w:rsid w:val="00D41072"/>
    <w:rsid w:val="00D421C8"/>
    <w:rsid w:val="00D427DD"/>
    <w:rsid w:val="00D44FBA"/>
    <w:rsid w:val="00D459A6"/>
    <w:rsid w:val="00D4791B"/>
    <w:rsid w:val="00D500CF"/>
    <w:rsid w:val="00D51414"/>
    <w:rsid w:val="00D51457"/>
    <w:rsid w:val="00D52104"/>
    <w:rsid w:val="00D53340"/>
    <w:rsid w:val="00D5354A"/>
    <w:rsid w:val="00D53832"/>
    <w:rsid w:val="00D54721"/>
    <w:rsid w:val="00D54B7F"/>
    <w:rsid w:val="00D54D2C"/>
    <w:rsid w:val="00D54E24"/>
    <w:rsid w:val="00D56285"/>
    <w:rsid w:val="00D609BD"/>
    <w:rsid w:val="00D610EE"/>
    <w:rsid w:val="00D62A23"/>
    <w:rsid w:val="00D62F49"/>
    <w:rsid w:val="00D63069"/>
    <w:rsid w:val="00D639D2"/>
    <w:rsid w:val="00D6447A"/>
    <w:rsid w:val="00D65948"/>
    <w:rsid w:val="00D6711E"/>
    <w:rsid w:val="00D67456"/>
    <w:rsid w:val="00D6768B"/>
    <w:rsid w:val="00D67CE5"/>
    <w:rsid w:val="00D701A2"/>
    <w:rsid w:val="00D71EDD"/>
    <w:rsid w:val="00D72BE5"/>
    <w:rsid w:val="00D73214"/>
    <w:rsid w:val="00D734AD"/>
    <w:rsid w:val="00D73F88"/>
    <w:rsid w:val="00D7537B"/>
    <w:rsid w:val="00D77301"/>
    <w:rsid w:val="00D77941"/>
    <w:rsid w:val="00D779EA"/>
    <w:rsid w:val="00D77F3C"/>
    <w:rsid w:val="00D80446"/>
    <w:rsid w:val="00D80512"/>
    <w:rsid w:val="00D81615"/>
    <w:rsid w:val="00D81D85"/>
    <w:rsid w:val="00D81EAE"/>
    <w:rsid w:val="00D820FC"/>
    <w:rsid w:val="00D8541A"/>
    <w:rsid w:val="00D86503"/>
    <w:rsid w:val="00D90F04"/>
    <w:rsid w:val="00D949E8"/>
    <w:rsid w:val="00D95221"/>
    <w:rsid w:val="00D96B01"/>
    <w:rsid w:val="00D97CA6"/>
    <w:rsid w:val="00DA0286"/>
    <w:rsid w:val="00DA1478"/>
    <w:rsid w:val="00DA224F"/>
    <w:rsid w:val="00DA4DB7"/>
    <w:rsid w:val="00DA502A"/>
    <w:rsid w:val="00DA5183"/>
    <w:rsid w:val="00DA6205"/>
    <w:rsid w:val="00DA6A91"/>
    <w:rsid w:val="00DA6D29"/>
    <w:rsid w:val="00DA71FA"/>
    <w:rsid w:val="00DA7892"/>
    <w:rsid w:val="00DB1B57"/>
    <w:rsid w:val="00DB1F74"/>
    <w:rsid w:val="00DB29A3"/>
    <w:rsid w:val="00DB3F95"/>
    <w:rsid w:val="00DB4958"/>
    <w:rsid w:val="00DB4E17"/>
    <w:rsid w:val="00DB5291"/>
    <w:rsid w:val="00DB5388"/>
    <w:rsid w:val="00DB70FC"/>
    <w:rsid w:val="00DB74D5"/>
    <w:rsid w:val="00DC18ED"/>
    <w:rsid w:val="00DC1B7B"/>
    <w:rsid w:val="00DC245E"/>
    <w:rsid w:val="00DC3261"/>
    <w:rsid w:val="00DC3AA6"/>
    <w:rsid w:val="00DC4173"/>
    <w:rsid w:val="00DC4DC9"/>
    <w:rsid w:val="00DD0453"/>
    <w:rsid w:val="00DD184B"/>
    <w:rsid w:val="00DD1E5B"/>
    <w:rsid w:val="00DD2F3A"/>
    <w:rsid w:val="00DD30C9"/>
    <w:rsid w:val="00DD3746"/>
    <w:rsid w:val="00DD4541"/>
    <w:rsid w:val="00DD45DC"/>
    <w:rsid w:val="00DD4E92"/>
    <w:rsid w:val="00DD52A7"/>
    <w:rsid w:val="00DD565A"/>
    <w:rsid w:val="00DD6553"/>
    <w:rsid w:val="00DE08FA"/>
    <w:rsid w:val="00DE09CF"/>
    <w:rsid w:val="00DE26AA"/>
    <w:rsid w:val="00DE33BB"/>
    <w:rsid w:val="00DE5F19"/>
    <w:rsid w:val="00DE5F7E"/>
    <w:rsid w:val="00DF0ACA"/>
    <w:rsid w:val="00DF1A6A"/>
    <w:rsid w:val="00DF2EEC"/>
    <w:rsid w:val="00DF2FB0"/>
    <w:rsid w:val="00DF31A9"/>
    <w:rsid w:val="00DF4249"/>
    <w:rsid w:val="00DF501B"/>
    <w:rsid w:val="00DF5B82"/>
    <w:rsid w:val="00DF5E5F"/>
    <w:rsid w:val="00DF5FCF"/>
    <w:rsid w:val="00DF64E5"/>
    <w:rsid w:val="00DF77C4"/>
    <w:rsid w:val="00E01E4A"/>
    <w:rsid w:val="00E01F58"/>
    <w:rsid w:val="00E02753"/>
    <w:rsid w:val="00E04127"/>
    <w:rsid w:val="00E049A2"/>
    <w:rsid w:val="00E071A9"/>
    <w:rsid w:val="00E108C7"/>
    <w:rsid w:val="00E112E0"/>
    <w:rsid w:val="00E14945"/>
    <w:rsid w:val="00E154DB"/>
    <w:rsid w:val="00E1553D"/>
    <w:rsid w:val="00E15548"/>
    <w:rsid w:val="00E16453"/>
    <w:rsid w:val="00E20173"/>
    <w:rsid w:val="00E20DFD"/>
    <w:rsid w:val="00E21F77"/>
    <w:rsid w:val="00E22928"/>
    <w:rsid w:val="00E23C69"/>
    <w:rsid w:val="00E24622"/>
    <w:rsid w:val="00E24EA0"/>
    <w:rsid w:val="00E25325"/>
    <w:rsid w:val="00E2649D"/>
    <w:rsid w:val="00E26AC1"/>
    <w:rsid w:val="00E2729E"/>
    <w:rsid w:val="00E30A2A"/>
    <w:rsid w:val="00E30E09"/>
    <w:rsid w:val="00E314E0"/>
    <w:rsid w:val="00E31BD6"/>
    <w:rsid w:val="00E32522"/>
    <w:rsid w:val="00E32CB6"/>
    <w:rsid w:val="00E34A8E"/>
    <w:rsid w:val="00E35271"/>
    <w:rsid w:val="00E357A3"/>
    <w:rsid w:val="00E36165"/>
    <w:rsid w:val="00E40339"/>
    <w:rsid w:val="00E42A5C"/>
    <w:rsid w:val="00E42B32"/>
    <w:rsid w:val="00E42D16"/>
    <w:rsid w:val="00E4311A"/>
    <w:rsid w:val="00E4414C"/>
    <w:rsid w:val="00E4415B"/>
    <w:rsid w:val="00E4506C"/>
    <w:rsid w:val="00E4580D"/>
    <w:rsid w:val="00E46C07"/>
    <w:rsid w:val="00E474AD"/>
    <w:rsid w:val="00E47E3B"/>
    <w:rsid w:val="00E506CB"/>
    <w:rsid w:val="00E516D4"/>
    <w:rsid w:val="00E51EFB"/>
    <w:rsid w:val="00E52777"/>
    <w:rsid w:val="00E52DF9"/>
    <w:rsid w:val="00E5525A"/>
    <w:rsid w:val="00E55FD5"/>
    <w:rsid w:val="00E5689F"/>
    <w:rsid w:val="00E60DA6"/>
    <w:rsid w:val="00E6228F"/>
    <w:rsid w:val="00E64C32"/>
    <w:rsid w:val="00E6726B"/>
    <w:rsid w:val="00E70AFD"/>
    <w:rsid w:val="00E70F8C"/>
    <w:rsid w:val="00E71AD9"/>
    <w:rsid w:val="00E73547"/>
    <w:rsid w:val="00E73DB2"/>
    <w:rsid w:val="00E758D4"/>
    <w:rsid w:val="00E75A6A"/>
    <w:rsid w:val="00E75F63"/>
    <w:rsid w:val="00E82304"/>
    <w:rsid w:val="00E84728"/>
    <w:rsid w:val="00E84E79"/>
    <w:rsid w:val="00E863B6"/>
    <w:rsid w:val="00E867B5"/>
    <w:rsid w:val="00E867E8"/>
    <w:rsid w:val="00E86F44"/>
    <w:rsid w:val="00E8712F"/>
    <w:rsid w:val="00E871E7"/>
    <w:rsid w:val="00E90A91"/>
    <w:rsid w:val="00E90F70"/>
    <w:rsid w:val="00E91416"/>
    <w:rsid w:val="00E921E9"/>
    <w:rsid w:val="00E9293F"/>
    <w:rsid w:val="00E96F56"/>
    <w:rsid w:val="00EA0BC6"/>
    <w:rsid w:val="00EA7509"/>
    <w:rsid w:val="00EB0074"/>
    <w:rsid w:val="00EB028A"/>
    <w:rsid w:val="00EB6C30"/>
    <w:rsid w:val="00EB78AF"/>
    <w:rsid w:val="00EB7CF5"/>
    <w:rsid w:val="00EC340D"/>
    <w:rsid w:val="00EC3A7D"/>
    <w:rsid w:val="00EC53CD"/>
    <w:rsid w:val="00EC627C"/>
    <w:rsid w:val="00EC6C57"/>
    <w:rsid w:val="00EC798C"/>
    <w:rsid w:val="00EC79C7"/>
    <w:rsid w:val="00ED03AA"/>
    <w:rsid w:val="00ED0471"/>
    <w:rsid w:val="00ED08A5"/>
    <w:rsid w:val="00ED0CD9"/>
    <w:rsid w:val="00ED1ABB"/>
    <w:rsid w:val="00ED1D12"/>
    <w:rsid w:val="00ED440A"/>
    <w:rsid w:val="00ED4AC6"/>
    <w:rsid w:val="00ED4BA3"/>
    <w:rsid w:val="00ED533A"/>
    <w:rsid w:val="00ED5920"/>
    <w:rsid w:val="00ED5A7E"/>
    <w:rsid w:val="00ED70E8"/>
    <w:rsid w:val="00ED7769"/>
    <w:rsid w:val="00EE02A7"/>
    <w:rsid w:val="00EE0B74"/>
    <w:rsid w:val="00EE4697"/>
    <w:rsid w:val="00EE66F0"/>
    <w:rsid w:val="00EE72B2"/>
    <w:rsid w:val="00EE796C"/>
    <w:rsid w:val="00EE7C72"/>
    <w:rsid w:val="00EF0485"/>
    <w:rsid w:val="00EF0F1A"/>
    <w:rsid w:val="00EF1561"/>
    <w:rsid w:val="00EF19FE"/>
    <w:rsid w:val="00EF1CAB"/>
    <w:rsid w:val="00EF1E29"/>
    <w:rsid w:val="00EF22B8"/>
    <w:rsid w:val="00EF3920"/>
    <w:rsid w:val="00EF41B6"/>
    <w:rsid w:val="00EF69B4"/>
    <w:rsid w:val="00EF6AEC"/>
    <w:rsid w:val="00EF71D1"/>
    <w:rsid w:val="00F00A90"/>
    <w:rsid w:val="00F00F79"/>
    <w:rsid w:val="00F0154C"/>
    <w:rsid w:val="00F01B37"/>
    <w:rsid w:val="00F01FB3"/>
    <w:rsid w:val="00F027DC"/>
    <w:rsid w:val="00F03804"/>
    <w:rsid w:val="00F04178"/>
    <w:rsid w:val="00F05B0E"/>
    <w:rsid w:val="00F06E76"/>
    <w:rsid w:val="00F10347"/>
    <w:rsid w:val="00F10F29"/>
    <w:rsid w:val="00F1125D"/>
    <w:rsid w:val="00F11635"/>
    <w:rsid w:val="00F12077"/>
    <w:rsid w:val="00F1271A"/>
    <w:rsid w:val="00F13E33"/>
    <w:rsid w:val="00F15B2F"/>
    <w:rsid w:val="00F1654A"/>
    <w:rsid w:val="00F17637"/>
    <w:rsid w:val="00F2181D"/>
    <w:rsid w:val="00F21C90"/>
    <w:rsid w:val="00F22298"/>
    <w:rsid w:val="00F23992"/>
    <w:rsid w:val="00F24721"/>
    <w:rsid w:val="00F25AD0"/>
    <w:rsid w:val="00F25B7E"/>
    <w:rsid w:val="00F25D38"/>
    <w:rsid w:val="00F271E4"/>
    <w:rsid w:val="00F27EEF"/>
    <w:rsid w:val="00F27F6C"/>
    <w:rsid w:val="00F30B55"/>
    <w:rsid w:val="00F31513"/>
    <w:rsid w:val="00F31E4A"/>
    <w:rsid w:val="00F32218"/>
    <w:rsid w:val="00F32CAC"/>
    <w:rsid w:val="00F34964"/>
    <w:rsid w:val="00F35650"/>
    <w:rsid w:val="00F35B98"/>
    <w:rsid w:val="00F35DDA"/>
    <w:rsid w:val="00F370D1"/>
    <w:rsid w:val="00F400E2"/>
    <w:rsid w:val="00F42267"/>
    <w:rsid w:val="00F4396E"/>
    <w:rsid w:val="00F461EF"/>
    <w:rsid w:val="00F46A78"/>
    <w:rsid w:val="00F46C3A"/>
    <w:rsid w:val="00F50CA8"/>
    <w:rsid w:val="00F51816"/>
    <w:rsid w:val="00F53453"/>
    <w:rsid w:val="00F53BFC"/>
    <w:rsid w:val="00F54429"/>
    <w:rsid w:val="00F544E3"/>
    <w:rsid w:val="00F54842"/>
    <w:rsid w:val="00F55548"/>
    <w:rsid w:val="00F63521"/>
    <w:rsid w:val="00F6469A"/>
    <w:rsid w:val="00F65B86"/>
    <w:rsid w:val="00F67951"/>
    <w:rsid w:val="00F67AE5"/>
    <w:rsid w:val="00F67B0E"/>
    <w:rsid w:val="00F70327"/>
    <w:rsid w:val="00F70DC1"/>
    <w:rsid w:val="00F724BB"/>
    <w:rsid w:val="00F74B52"/>
    <w:rsid w:val="00F759EE"/>
    <w:rsid w:val="00F81D2D"/>
    <w:rsid w:val="00F90E01"/>
    <w:rsid w:val="00F90EE4"/>
    <w:rsid w:val="00F91108"/>
    <w:rsid w:val="00F92567"/>
    <w:rsid w:val="00F933C4"/>
    <w:rsid w:val="00F96249"/>
    <w:rsid w:val="00F96D86"/>
    <w:rsid w:val="00FA0719"/>
    <w:rsid w:val="00FA1283"/>
    <w:rsid w:val="00FA1341"/>
    <w:rsid w:val="00FA1CC3"/>
    <w:rsid w:val="00FA1EF3"/>
    <w:rsid w:val="00FA231A"/>
    <w:rsid w:val="00FA2518"/>
    <w:rsid w:val="00FA4E95"/>
    <w:rsid w:val="00FA555F"/>
    <w:rsid w:val="00FA5AA8"/>
    <w:rsid w:val="00FA5BB0"/>
    <w:rsid w:val="00FA739A"/>
    <w:rsid w:val="00FA7CE1"/>
    <w:rsid w:val="00FB164D"/>
    <w:rsid w:val="00FB208F"/>
    <w:rsid w:val="00FB2FED"/>
    <w:rsid w:val="00FB44D2"/>
    <w:rsid w:val="00FB48B8"/>
    <w:rsid w:val="00FB6978"/>
    <w:rsid w:val="00FB6DCA"/>
    <w:rsid w:val="00FB72AF"/>
    <w:rsid w:val="00FC0C28"/>
    <w:rsid w:val="00FC35E4"/>
    <w:rsid w:val="00FC4742"/>
    <w:rsid w:val="00FC4D92"/>
    <w:rsid w:val="00FD017F"/>
    <w:rsid w:val="00FD0F86"/>
    <w:rsid w:val="00FD129A"/>
    <w:rsid w:val="00FD15F8"/>
    <w:rsid w:val="00FD1E34"/>
    <w:rsid w:val="00FD27E2"/>
    <w:rsid w:val="00FD64BA"/>
    <w:rsid w:val="00FD6BD8"/>
    <w:rsid w:val="00FD7389"/>
    <w:rsid w:val="00FD786F"/>
    <w:rsid w:val="00FD78B0"/>
    <w:rsid w:val="00FE0C7D"/>
    <w:rsid w:val="00FE0F64"/>
    <w:rsid w:val="00FE18EC"/>
    <w:rsid w:val="00FE18FE"/>
    <w:rsid w:val="00FE1D4A"/>
    <w:rsid w:val="00FE24CE"/>
    <w:rsid w:val="00FE38C9"/>
    <w:rsid w:val="00FE6310"/>
    <w:rsid w:val="00FE6950"/>
    <w:rsid w:val="00FE78E5"/>
    <w:rsid w:val="00FF0553"/>
    <w:rsid w:val="00FF2162"/>
    <w:rsid w:val="00FF22E5"/>
    <w:rsid w:val="00FF2A67"/>
    <w:rsid w:val="00FF3FF5"/>
    <w:rsid w:val="00FF6E7D"/>
    <w:rsid w:val="00FF7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8F9F95"/>
  <w14:defaultImageDpi w14:val="96"/>
  <w15:docId w15:val="{91B2A4B9-612A-400E-9388-4F1327AF9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0"/>
    </w:rPr>
  </w:style>
  <w:style w:type="paragraph" w:styleId="Heading1">
    <w:name w:val="heading 1"/>
    <w:basedOn w:val="Normal"/>
    <w:next w:val="Normal"/>
    <w:link w:val="Heading1Char"/>
    <w:uiPriority w:val="99"/>
    <w:qFormat/>
    <w:rsid w:val="002D6A87"/>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0F613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622"/>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E62622"/>
    <w:rPr>
      <w:rFonts w:asciiTheme="majorHAnsi" w:eastAsiaTheme="majorEastAsia" w:hAnsiTheme="majorHAnsi" w:cstheme="majorBidi"/>
      <w:b/>
      <w:bCs/>
      <w:sz w:val="26"/>
      <w:szCs w:val="26"/>
    </w:rPr>
  </w:style>
  <w:style w:type="paragraph" w:styleId="BalloonText">
    <w:name w:val="Balloon Text"/>
    <w:basedOn w:val="Normal"/>
    <w:link w:val="BalloonTextChar"/>
    <w:uiPriority w:val="99"/>
    <w:semiHidden/>
    <w:rsid w:val="002873E3"/>
    <w:rPr>
      <w:rFonts w:ascii="Tahoma" w:hAnsi="Tahoma" w:cs="Tahoma"/>
      <w:sz w:val="16"/>
      <w:szCs w:val="16"/>
    </w:rPr>
  </w:style>
  <w:style w:type="character" w:customStyle="1" w:styleId="BalloonTextChar">
    <w:name w:val="Balloon Text Char"/>
    <w:basedOn w:val="DefaultParagraphFont"/>
    <w:link w:val="BalloonText"/>
    <w:uiPriority w:val="99"/>
    <w:semiHidden/>
    <w:rsid w:val="00E62622"/>
    <w:rPr>
      <w:sz w:val="0"/>
      <w:szCs w:val="0"/>
    </w:rPr>
  </w:style>
  <w:style w:type="character" w:styleId="Hyperlink">
    <w:name w:val="Hyperlink"/>
    <w:basedOn w:val="DefaultParagraphFont"/>
    <w:uiPriority w:val="99"/>
    <w:rsid w:val="006552BE"/>
    <w:rPr>
      <w:rFonts w:cs="Times New Roman"/>
      <w:color w:val="0000FF"/>
      <w:u w:val="single"/>
    </w:rPr>
  </w:style>
  <w:style w:type="paragraph" w:styleId="Header">
    <w:name w:val="header"/>
    <w:basedOn w:val="Normal"/>
    <w:link w:val="HeaderChar"/>
    <w:uiPriority w:val="99"/>
    <w:rsid w:val="0056291A"/>
    <w:pPr>
      <w:tabs>
        <w:tab w:val="center" w:pos="4320"/>
        <w:tab w:val="right" w:pos="8640"/>
      </w:tabs>
    </w:pPr>
  </w:style>
  <w:style w:type="character" w:customStyle="1" w:styleId="HeaderChar">
    <w:name w:val="Header Char"/>
    <w:basedOn w:val="DefaultParagraphFont"/>
    <w:link w:val="Header"/>
    <w:uiPriority w:val="99"/>
    <w:semiHidden/>
    <w:rsid w:val="00E62622"/>
    <w:rPr>
      <w:sz w:val="24"/>
      <w:szCs w:val="20"/>
    </w:rPr>
  </w:style>
  <w:style w:type="paragraph" w:styleId="Footer">
    <w:name w:val="footer"/>
    <w:basedOn w:val="Normal"/>
    <w:link w:val="FooterChar"/>
    <w:uiPriority w:val="99"/>
    <w:rsid w:val="0056291A"/>
    <w:pPr>
      <w:tabs>
        <w:tab w:val="center" w:pos="4320"/>
        <w:tab w:val="right" w:pos="8640"/>
      </w:tabs>
    </w:pPr>
  </w:style>
  <w:style w:type="character" w:customStyle="1" w:styleId="FooterChar">
    <w:name w:val="Footer Char"/>
    <w:basedOn w:val="DefaultParagraphFont"/>
    <w:link w:val="Footer"/>
    <w:uiPriority w:val="99"/>
    <w:semiHidden/>
    <w:rsid w:val="00E62622"/>
    <w:rPr>
      <w:sz w:val="24"/>
      <w:szCs w:val="20"/>
    </w:rPr>
  </w:style>
  <w:style w:type="character" w:styleId="PageNumber">
    <w:name w:val="page number"/>
    <w:basedOn w:val="DefaultParagraphFont"/>
    <w:uiPriority w:val="99"/>
    <w:rsid w:val="0056291A"/>
    <w:rPr>
      <w:rFonts w:cs="Times New Roman"/>
    </w:rPr>
  </w:style>
  <w:style w:type="character" w:customStyle="1" w:styleId="body1">
    <w:name w:val="body1"/>
    <w:uiPriority w:val="99"/>
    <w:rsid w:val="00DB5291"/>
    <w:rPr>
      <w:rFonts w:ascii="Verdana" w:hAnsi="Verdana"/>
    </w:rPr>
  </w:style>
  <w:style w:type="character" w:styleId="FollowedHyperlink">
    <w:name w:val="FollowedHyperlink"/>
    <w:basedOn w:val="DefaultParagraphFont"/>
    <w:uiPriority w:val="99"/>
    <w:rsid w:val="008D6AF8"/>
    <w:rPr>
      <w:rFonts w:cs="Times New Roman"/>
      <w:color w:val="800080"/>
      <w:u w:val="single"/>
    </w:rPr>
  </w:style>
  <w:style w:type="paragraph" w:customStyle="1" w:styleId="regularnote">
    <w:name w:val="regularnote"/>
    <w:basedOn w:val="Normal"/>
    <w:uiPriority w:val="99"/>
    <w:rsid w:val="00971FB6"/>
    <w:pPr>
      <w:spacing w:before="100" w:beforeAutospacing="1" w:after="100" w:afterAutospacing="1"/>
    </w:pPr>
    <w:rPr>
      <w:szCs w:val="24"/>
    </w:rPr>
  </w:style>
  <w:style w:type="table" w:styleId="TableGrid">
    <w:name w:val="Table Grid"/>
    <w:basedOn w:val="TableNormal"/>
    <w:uiPriority w:val="99"/>
    <w:rsid w:val="0086064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82304"/>
    <w:pPr>
      <w:spacing w:before="100" w:beforeAutospacing="1" w:after="100" w:afterAutospacing="1"/>
    </w:pPr>
    <w:rPr>
      <w:szCs w:val="24"/>
    </w:rPr>
  </w:style>
  <w:style w:type="character" w:customStyle="1" w:styleId="bodybold1">
    <w:name w:val="bodybold1"/>
    <w:uiPriority w:val="99"/>
    <w:rsid w:val="00E82304"/>
    <w:rPr>
      <w:rFonts w:ascii="Verdana" w:hAnsi="Verdana"/>
      <w:b/>
      <w:sz w:val="20"/>
    </w:rPr>
  </w:style>
  <w:style w:type="paragraph" w:styleId="ListParagraph">
    <w:name w:val="List Paragraph"/>
    <w:basedOn w:val="Normal"/>
    <w:uiPriority w:val="34"/>
    <w:qFormat/>
    <w:rsid w:val="00013693"/>
    <w:pPr>
      <w:ind w:left="720"/>
      <w:contextualSpacing/>
    </w:pPr>
  </w:style>
  <w:style w:type="paragraph" w:styleId="PlainText">
    <w:name w:val="Plain Text"/>
    <w:basedOn w:val="Normal"/>
    <w:link w:val="PlainTextChar"/>
    <w:uiPriority w:val="99"/>
    <w:unhideWhenUsed/>
    <w:rsid w:val="005B5EE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B5EEC"/>
    <w:rPr>
      <w:rFonts w:ascii="Calibri" w:eastAsiaTheme="minorHAnsi" w:hAnsi="Calibri" w:cstheme="minorBidi"/>
      <w:szCs w:val="21"/>
    </w:rPr>
  </w:style>
  <w:style w:type="character" w:styleId="Emphasis">
    <w:name w:val="Emphasis"/>
    <w:basedOn w:val="DefaultParagraphFont"/>
    <w:qFormat/>
    <w:locked/>
    <w:rsid w:val="005476C0"/>
    <w:rPr>
      <w:i/>
      <w:iCs/>
    </w:rPr>
  </w:style>
  <w:style w:type="paragraph" w:styleId="Revision">
    <w:name w:val="Revision"/>
    <w:hidden/>
    <w:uiPriority w:val="99"/>
    <w:semiHidden/>
    <w:rsid w:val="00E863B6"/>
    <w:rPr>
      <w:sz w:val="24"/>
      <w:szCs w:val="20"/>
    </w:rPr>
  </w:style>
  <w:style w:type="character" w:styleId="UnresolvedMention">
    <w:name w:val="Unresolved Mention"/>
    <w:basedOn w:val="DefaultParagraphFont"/>
    <w:uiPriority w:val="99"/>
    <w:semiHidden/>
    <w:unhideWhenUsed/>
    <w:rsid w:val="00644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0758">
      <w:bodyDiv w:val="1"/>
      <w:marLeft w:val="0"/>
      <w:marRight w:val="0"/>
      <w:marTop w:val="0"/>
      <w:marBottom w:val="0"/>
      <w:divBdr>
        <w:top w:val="none" w:sz="0" w:space="0" w:color="auto"/>
        <w:left w:val="none" w:sz="0" w:space="0" w:color="auto"/>
        <w:bottom w:val="none" w:sz="0" w:space="0" w:color="auto"/>
        <w:right w:val="none" w:sz="0" w:space="0" w:color="auto"/>
      </w:divBdr>
    </w:div>
    <w:div w:id="167060881">
      <w:bodyDiv w:val="1"/>
      <w:marLeft w:val="0"/>
      <w:marRight w:val="0"/>
      <w:marTop w:val="0"/>
      <w:marBottom w:val="0"/>
      <w:divBdr>
        <w:top w:val="none" w:sz="0" w:space="0" w:color="auto"/>
        <w:left w:val="none" w:sz="0" w:space="0" w:color="auto"/>
        <w:bottom w:val="none" w:sz="0" w:space="0" w:color="auto"/>
        <w:right w:val="none" w:sz="0" w:space="0" w:color="auto"/>
      </w:divBdr>
    </w:div>
    <w:div w:id="213854701">
      <w:bodyDiv w:val="1"/>
      <w:marLeft w:val="0"/>
      <w:marRight w:val="0"/>
      <w:marTop w:val="0"/>
      <w:marBottom w:val="0"/>
      <w:divBdr>
        <w:top w:val="none" w:sz="0" w:space="0" w:color="auto"/>
        <w:left w:val="none" w:sz="0" w:space="0" w:color="auto"/>
        <w:bottom w:val="none" w:sz="0" w:space="0" w:color="auto"/>
        <w:right w:val="none" w:sz="0" w:space="0" w:color="auto"/>
      </w:divBdr>
    </w:div>
    <w:div w:id="326129147">
      <w:bodyDiv w:val="1"/>
      <w:marLeft w:val="0"/>
      <w:marRight w:val="0"/>
      <w:marTop w:val="0"/>
      <w:marBottom w:val="0"/>
      <w:divBdr>
        <w:top w:val="none" w:sz="0" w:space="0" w:color="auto"/>
        <w:left w:val="none" w:sz="0" w:space="0" w:color="auto"/>
        <w:bottom w:val="none" w:sz="0" w:space="0" w:color="auto"/>
        <w:right w:val="none" w:sz="0" w:space="0" w:color="auto"/>
      </w:divBdr>
    </w:div>
    <w:div w:id="376710389">
      <w:bodyDiv w:val="1"/>
      <w:marLeft w:val="0"/>
      <w:marRight w:val="0"/>
      <w:marTop w:val="0"/>
      <w:marBottom w:val="0"/>
      <w:divBdr>
        <w:top w:val="none" w:sz="0" w:space="0" w:color="auto"/>
        <w:left w:val="none" w:sz="0" w:space="0" w:color="auto"/>
        <w:bottom w:val="none" w:sz="0" w:space="0" w:color="auto"/>
        <w:right w:val="none" w:sz="0" w:space="0" w:color="auto"/>
      </w:divBdr>
    </w:div>
    <w:div w:id="435756003">
      <w:bodyDiv w:val="1"/>
      <w:marLeft w:val="0"/>
      <w:marRight w:val="0"/>
      <w:marTop w:val="0"/>
      <w:marBottom w:val="0"/>
      <w:divBdr>
        <w:top w:val="none" w:sz="0" w:space="0" w:color="auto"/>
        <w:left w:val="none" w:sz="0" w:space="0" w:color="auto"/>
        <w:bottom w:val="none" w:sz="0" w:space="0" w:color="auto"/>
        <w:right w:val="none" w:sz="0" w:space="0" w:color="auto"/>
      </w:divBdr>
    </w:div>
    <w:div w:id="476265670">
      <w:bodyDiv w:val="1"/>
      <w:marLeft w:val="0"/>
      <w:marRight w:val="0"/>
      <w:marTop w:val="0"/>
      <w:marBottom w:val="0"/>
      <w:divBdr>
        <w:top w:val="none" w:sz="0" w:space="0" w:color="auto"/>
        <w:left w:val="none" w:sz="0" w:space="0" w:color="auto"/>
        <w:bottom w:val="none" w:sz="0" w:space="0" w:color="auto"/>
        <w:right w:val="none" w:sz="0" w:space="0" w:color="auto"/>
      </w:divBdr>
    </w:div>
    <w:div w:id="597835393">
      <w:marLeft w:val="0"/>
      <w:marRight w:val="0"/>
      <w:marTop w:val="0"/>
      <w:marBottom w:val="0"/>
      <w:divBdr>
        <w:top w:val="none" w:sz="0" w:space="0" w:color="auto"/>
        <w:left w:val="none" w:sz="0" w:space="0" w:color="auto"/>
        <w:bottom w:val="none" w:sz="0" w:space="0" w:color="auto"/>
        <w:right w:val="none" w:sz="0" w:space="0" w:color="auto"/>
      </w:divBdr>
      <w:divsChild>
        <w:div w:id="597835414">
          <w:marLeft w:val="0"/>
          <w:marRight w:val="0"/>
          <w:marTop w:val="0"/>
          <w:marBottom w:val="0"/>
          <w:divBdr>
            <w:top w:val="none" w:sz="0" w:space="0" w:color="auto"/>
            <w:left w:val="none" w:sz="0" w:space="0" w:color="auto"/>
            <w:bottom w:val="none" w:sz="0" w:space="0" w:color="auto"/>
            <w:right w:val="none" w:sz="0" w:space="0" w:color="auto"/>
          </w:divBdr>
          <w:divsChild>
            <w:div w:id="597835412">
              <w:marLeft w:val="0"/>
              <w:marRight w:val="0"/>
              <w:marTop w:val="0"/>
              <w:marBottom w:val="0"/>
              <w:divBdr>
                <w:top w:val="none" w:sz="0" w:space="0" w:color="auto"/>
                <w:left w:val="none" w:sz="0" w:space="0" w:color="auto"/>
                <w:bottom w:val="none" w:sz="0" w:space="0" w:color="auto"/>
                <w:right w:val="none" w:sz="0" w:space="0" w:color="auto"/>
              </w:divBdr>
              <w:divsChild>
                <w:div w:id="5978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835399">
      <w:marLeft w:val="0"/>
      <w:marRight w:val="0"/>
      <w:marTop w:val="0"/>
      <w:marBottom w:val="0"/>
      <w:divBdr>
        <w:top w:val="none" w:sz="0" w:space="0" w:color="auto"/>
        <w:left w:val="none" w:sz="0" w:space="0" w:color="auto"/>
        <w:bottom w:val="none" w:sz="0" w:space="0" w:color="auto"/>
        <w:right w:val="none" w:sz="0" w:space="0" w:color="auto"/>
      </w:divBdr>
      <w:divsChild>
        <w:div w:id="597835397">
          <w:marLeft w:val="0"/>
          <w:marRight w:val="0"/>
          <w:marTop w:val="0"/>
          <w:marBottom w:val="0"/>
          <w:divBdr>
            <w:top w:val="none" w:sz="0" w:space="0" w:color="auto"/>
            <w:left w:val="none" w:sz="0" w:space="0" w:color="auto"/>
            <w:bottom w:val="none" w:sz="0" w:space="0" w:color="auto"/>
            <w:right w:val="none" w:sz="0" w:space="0" w:color="auto"/>
          </w:divBdr>
          <w:divsChild>
            <w:div w:id="597835408">
              <w:marLeft w:val="0"/>
              <w:marRight w:val="0"/>
              <w:marTop w:val="0"/>
              <w:marBottom w:val="0"/>
              <w:divBdr>
                <w:top w:val="none" w:sz="0" w:space="0" w:color="auto"/>
                <w:left w:val="none" w:sz="0" w:space="0" w:color="auto"/>
                <w:bottom w:val="none" w:sz="0" w:space="0" w:color="auto"/>
                <w:right w:val="none" w:sz="0" w:space="0" w:color="auto"/>
              </w:divBdr>
              <w:divsChild>
                <w:div w:id="597835447">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597835400">
      <w:marLeft w:val="0"/>
      <w:marRight w:val="0"/>
      <w:marTop w:val="0"/>
      <w:marBottom w:val="0"/>
      <w:divBdr>
        <w:top w:val="none" w:sz="0" w:space="0" w:color="auto"/>
        <w:left w:val="none" w:sz="0" w:space="0" w:color="auto"/>
        <w:bottom w:val="none" w:sz="0" w:space="0" w:color="auto"/>
        <w:right w:val="none" w:sz="0" w:space="0" w:color="auto"/>
      </w:divBdr>
      <w:divsChild>
        <w:div w:id="597835444">
          <w:marLeft w:val="0"/>
          <w:marRight w:val="0"/>
          <w:marTop w:val="0"/>
          <w:marBottom w:val="0"/>
          <w:divBdr>
            <w:top w:val="single" w:sz="6" w:space="0" w:color="999999"/>
            <w:left w:val="single" w:sz="6" w:space="0" w:color="999999"/>
            <w:bottom w:val="single" w:sz="6" w:space="0" w:color="999999"/>
            <w:right w:val="single" w:sz="6" w:space="0" w:color="999999"/>
          </w:divBdr>
          <w:divsChild>
            <w:div w:id="597835449">
              <w:marLeft w:val="0"/>
              <w:marRight w:val="0"/>
              <w:marTop w:val="225"/>
              <w:marBottom w:val="0"/>
              <w:divBdr>
                <w:top w:val="single" w:sz="6" w:space="0" w:color="FFFFFF"/>
                <w:left w:val="none" w:sz="0" w:space="0" w:color="auto"/>
                <w:bottom w:val="none" w:sz="0" w:space="0" w:color="auto"/>
                <w:right w:val="none" w:sz="0" w:space="0" w:color="auto"/>
              </w:divBdr>
              <w:divsChild>
                <w:div w:id="597835445">
                  <w:marLeft w:val="0"/>
                  <w:marRight w:val="0"/>
                  <w:marTop w:val="0"/>
                  <w:marBottom w:val="0"/>
                  <w:divBdr>
                    <w:top w:val="none" w:sz="0" w:space="0" w:color="auto"/>
                    <w:left w:val="none" w:sz="0" w:space="0" w:color="auto"/>
                    <w:bottom w:val="none" w:sz="0" w:space="0" w:color="auto"/>
                    <w:right w:val="none" w:sz="0" w:space="0" w:color="auto"/>
                  </w:divBdr>
                  <w:divsChild>
                    <w:div w:id="597835395">
                      <w:marLeft w:val="0"/>
                      <w:marRight w:val="15"/>
                      <w:marTop w:val="0"/>
                      <w:marBottom w:val="0"/>
                      <w:divBdr>
                        <w:top w:val="none" w:sz="0" w:space="0" w:color="auto"/>
                        <w:left w:val="none" w:sz="0" w:space="0" w:color="auto"/>
                        <w:bottom w:val="none" w:sz="0" w:space="0" w:color="auto"/>
                        <w:right w:val="none" w:sz="0" w:space="0" w:color="auto"/>
                      </w:divBdr>
                      <w:divsChild>
                        <w:div w:id="597835415">
                          <w:marLeft w:val="0"/>
                          <w:marRight w:val="0"/>
                          <w:marTop w:val="0"/>
                          <w:marBottom w:val="0"/>
                          <w:divBdr>
                            <w:top w:val="none" w:sz="0" w:space="0" w:color="auto"/>
                            <w:left w:val="none" w:sz="0" w:space="0" w:color="auto"/>
                            <w:bottom w:val="none" w:sz="0" w:space="0" w:color="auto"/>
                            <w:right w:val="none" w:sz="0" w:space="0" w:color="auto"/>
                          </w:divBdr>
                          <w:divsChild>
                            <w:div w:id="59783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835404">
      <w:marLeft w:val="0"/>
      <w:marRight w:val="0"/>
      <w:marTop w:val="0"/>
      <w:marBottom w:val="0"/>
      <w:divBdr>
        <w:top w:val="none" w:sz="0" w:space="0" w:color="auto"/>
        <w:left w:val="none" w:sz="0" w:space="0" w:color="auto"/>
        <w:bottom w:val="none" w:sz="0" w:space="0" w:color="auto"/>
        <w:right w:val="none" w:sz="0" w:space="0" w:color="auto"/>
      </w:divBdr>
      <w:divsChild>
        <w:div w:id="597835451">
          <w:marLeft w:val="0"/>
          <w:marRight w:val="0"/>
          <w:marTop w:val="0"/>
          <w:marBottom w:val="0"/>
          <w:divBdr>
            <w:top w:val="single" w:sz="6" w:space="0" w:color="999999"/>
            <w:left w:val="single" w:sz="6" w:space="0" w:color="999999"/>
            <w:bottom w:val="single" w:sz="6" w:space="0" w:color="999999"/>
            <w:right w:val="single" w:sz="6" w:space="0" w:color="999999"/>
          </w:divBdr>
          <w:divsChild>
            <w:div w:id="597835403">
              <w:marLeft w:val="0"/>
              <w:marRight w:val="0"/>
              <w:marTop w:val="225"/>
              <w:marBottom w:val="0"/>
              <w:divBdr>
                <w:top w:val="single" w:sz="6" w:space="0" w:color="FFFFFF"/>
                <w:left w:val="none" w:sz="0" w:space="0" w:color="auto"/>
                <w:bottom w:val="none" w:sz="0" w:space="0" w:color="auto"/>
                <w:right w:val="none" w:sz="0" w:space="0" w:color="auto"/>
              </w:divBdr>
              <w:divsChild>
                <w:div w:id="597835437">
                  <w:marLeft w:val="0"/>
                  <w:marRight w:val="0"/>
                  <w:marTop w:val="0"/>
                  <w:marBottom w:val="0"/>
                  <w:divBdr>
                    <w:top w:val="none" w:sz="0" w:space="0" w:color="auto"/>
                    <w:left w:val="none" w:sz="0" w:space="0" w:color="auto"/>
                    <w:bottom w:val="none" w:sz="0" w:space="0" w:color="auto"/>
                    <w:right w:val="none" w:sz="0" w:space="0" w:color="auto"/>
                  </w:divBdr>
                  <w:divsChild>
                    <w:div w:id="597835456">
                      <w:marLeft w:val="0"/>
                      <w:marRight w:val="0"/>
                      <w:marTop w:val="0"/>
                      <w:marBottom w:val="0"/>
                      <w:divBdr>
                        <w:top w:val="none" w:sz="0" w:space="0" w:color="auto"/>
                        <w:left w:val="none" w:sz="0" w:space="0" w:color="auto"/>
                        <w:bottom w:val="none" w:sz="0" w:space="0" w:color="auto"/>
                        <w:right w:val="none" w:sz="0" w:space="0" w:color="auto"/>
                      </w:divBdr>
                      <w:divsChild>
                        <w:div w:id="597835439">
                          <w:marLeft w:val="0"/>
                          <w:marRight w:val="15"/>
                          <w:marTop w:val="0"/>
                          <w:marBottom w:val="0"/>
                          <w:divBdr>
                            <w:top w:val="none" w:sz="0" w:space="0" w:color="auto"/>
                            <w:left w:val="none" w:sz="0" w:space="0" w:color="auto"/>
                            <w:bottom w:val="none" w:sz="0" w:space="0" w:color="auto"/>
                            <w:right w:val="none" w:sz="0" w:space="0" w:color="auto"/>
                          </w:divBdr>
                          <w:divsChild>
                            <w:div w:id="597835452">
                              <w:marLeft w:val="0"/>
                              <w:marRight w:val="15"/>
                              <w:marTop w:val="0"/>
                              <w:marBottom w:val="0"/>
                              <w:divBdr>
                                <w:top w:val="none" w:sz="0" w:space="0" w:color="auto"/>
                                <w:left w:val="none" w:sz="0" w:space="0" w:color="auto"/>
                                <w:bottom w:val="none" w:sz="0" w:space="0" w:color="auto"/>
                                <w:right w:val="none" w:sz="0" w:space="0" w:color="auto"/>
                              </w:divBdr>
                              <w:divsChild>
                                <w:div w:id="597835457">
                                  <w:marLeft w:val="0"/>
                                  <w:marRight w:val="0"/>
                                  <w:marTop w:val="0"/>
                                  <w:marBottom w:val="0"/>
                                  <w:divBdr>
                                    <w:top w:val="none" w:sz="0" w:space="0" w:color="auto"/>
                                    <w:left w:val="none" w:sz="0" w:space="0" w:color="auto"/>
                                    <w:bottom w:val="none" w:sz="0" w:space="0" w:color="auto"/>
                                    <w:right w:val="none" w:sz="0" w:space="0" w:color="auto"/>
                                  </w:divBdr>
                                  <w:divsChild>
                                    <w:div w:id="59783540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7835407">
      <w:marLeft w:val="0"/>
      <w:marRight w:val="0"/>
      <w:marTop w:val="0"/>
      <w:marBottom w:val="0"/>
      <w:divBdr>
        <w:top w:val="none" w:sz="0" w:space="0" w:color="auto"/>
        <w:left w:val="none" w:sz="0" w:space="0" w:color="auto"/>
        <w:bottom w:val="none" w:sz="0" w:space="0" w:color="auto"/>
        <w:right w:val="none" w:sz="0" w:space="0" w:color="auto"/>
      </w:divBdr>
      <w:divsChild>
        <w:div w:id="597835433">
          <w:marLeft w:val="0"/>
          <w:marRight w:val="0"/>
          <w:marTop w:val="0"/>
          <w:marBottom w:val="0"/>
          <w:divBdr>
            <w:top w:val="none" w:sz="0" w:space="0" w:color="auto"/>
            <w:left w:val="none" w:sz="0" w:space="0" w:color="auto"/>
            <w:bottom w:val="none" w:sz="0" w:space="0" w:color="auto"/>
            <w:right w:val="none" w:sz="0" w:space="0" w:color="auto"/>
          </w:divBdr>
        </w:div>
      </w:divsChild>
    </w:div>
    <w:div w:id="597835411">
      <w:marLeft w:val="0"/>
      <w:marRight w:val="0"/>
      <w:marTop w:val="0"/>
      <w:marBottom w:val="0"/>
      <w:divBdr>
        <w:top w:val="none" w:sz="0" w:space="0" w:color="auto"/>
        <w:left w:val="none" w:sz="0" w:space="0" w:color="auto"/>
        <w:bottom w:val="none" w:sz="0" w:space="0" w:color="auto"/>
        <w:right w:val="none" w:sz="0" w:space="0" w:color="auto"/>
      </w:divBdr>
      <w:divsChild>
        <w:div w:id="597835405">
          <w:marLeft w:val="0"/>
          <w:marRight w:val="0"/>
          <w:marTop w:val="0"/>
          <w:marBottom w:val="0"/>
          <w:divBdr>
            <w:top w:val="single" w:sz="6" w:space="0" w:color="999999"/>
            <w:left w:val="single" w:sz="6" w:space="0" w:color="999999"/>
            <w:bottom w:val="single" w:sz="6" w:space="0" w:color="999999"/>
            <w:right w:val="single" w:sz="6" w:space="0" w:color="999999"/>
          </w:divBdr>
          <w:divsChild>
            <w:div w:id="597835394">
              <w:marLeft w:val="0"/>
              <w:marRight w:val="0"/>
              <w:marTop w:val="225"/>
              <w:marBottom w:val="0"/>
              <w:divBdr>
                <w:top w:val="single" w:sz="6" w:space="0" w:color="FFFFFF"/>
                <w:left w:val="none" w:sz="0" w:space="0" w:color="auto"/>
                <w:bottom w:val="none" w:sz="0" w:space="0" w:color="auto"/>
                <w:right w:val="none" w:sz="0" w:space="0" w:color="auto"/>
              </w:divBdr>
              <w:divsChild>
                <w:div w:id="597835420">
                  <w:marLeft w:val="0"/>
                  <w:marRight w:val="0"/>
                  <w:marTop w:val="0"/>
                  <w:marBottom w:val="0"/>
                  <w:divBdr>
                    <w:top w:val="none" w:sz="0" w:space="0" w:color="auto"/>
                    <w:left w:val="none" w:sz="0" w:space="0" w:color="auto"/>
                    <w:bottom w:val="none" w:sz="0" w:space="0" w:color="auto"/>
                    <w:right w:val="none" w:sz="0" w:space="0" w:color="auto"/>
                  </w:divBdr>
                  <w:divsChild>
                    <w:div w:id="597835392">
                      <w:marLeft w:val="0"/>
                      <w:marRight w:val="0"/>
                      <w:marTop w:val="0"/>
                      <w:marBottom w:val="0"/>
                      <w:divBdr>
                        <w:top w:val="none" w:sz="0" w:space="0" w:color="auto"/>
                        <w:left w:val="none" w:sz="0" w:space="0" w:color="auto"/>
                        <w:bottom w:val="none" w:sz="0" w:space="0" w:color="auto"/>
                        <w:right w:val="none" w:sz="0" w:space="0" w:color="auto"/>
                      </w:divBdr>
                      <w:divsChild>
                        <w:div w:id="597835428">
                          <w:marLeft w:val="0"/>
                          <w:marRight w:val="15"/>
                          <w:marTop w:val="0"/>
                          <w:marBottom w:val="0"/>
                          <w:divBdr>
                            <w:top w:val="none" w:sz="0" w:space="0" w:color="auto"/>
                            <w:left w:val="none" w:sz="0" w:space="0" w:color="auto"/>
                            <w:bottom w:val="none" w:sz="0" w:space="0" w:color="auto"/>
                            <w:right w:val="none" w:sz="0" w:space="0" w:color="auto"/>
                          </w:divBdr>
                          <w:divsChild>
                            <w:div w:id="597835455">
                              <w:marLeft w:val="0"/>
                              <w:marRight w:val="15"/>
                              <w:marTop w:val="0"/>
                              <w:marBottom w:val="0"/>
                              <w:divBdr>
                                <w:top w:val="none" w:sz="0" w:space="0" w:color="auto"/>
                                <w:left w:val="none" w:sz="0" w:space="0" w:color="auto"/>
                                <w:bottom w:val="none" w:sz="0" w:space="0" w:color="auto"/>
                                <w:right w:val="none" w:sz="0" w:space="0" w:color="auto"/>
                              </w:divBdr>
                              <w:divsChild>
                                <w:div w:id="597835469">
                                  <w:marLeft w:val="0"/>
                                  <w:marRight w:val="0"/>
                                  <w:marTop w:val="0"/>
                                  <w:marBottom w:val="0"/>
                                  <w:divBdr>
                                    <w:top w:val="none" w:sz="0" w:space="0" w:color="auto"/>
                                    <w:left w:val="none" w:sz="0" w:space="0" w:color="auto"/>
                                    <w:bottom w:val="none" w:sz="0" w:space="0" w:color="auto"/>
                                    <w:right w:val="none" w:sz="0" w:space="0" w:color="auto"/>
                                  </w:divBdr>
                                  <w:divsChild>
                                    <w:div w:id="59783539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7835422">
      <w:marLeft w:val="0"/>
      <w:marRight w:val="0"/>
      <w:marTop w:val="0"/>
      <w:marBottom w:val="0"/>
      <w:divBdr>
        <w:top w:val="none" w:sz="0" w:space="0" w:color="auto"/>
        <w:left w:val="none" w:sz="0" w:space="0" w:color="auto"/>
        <w:bottom w:val="none" w:sz="0" w:space="0" w:color="auto"/>
        <w:right w:val="none" w:sz="0" w:space="0" w:color="auto"/>
      </w:divBdr>
      <w:divsChild>
        <w:div w:id="597835459">
          <w:marLeft w:val="0"/>
          <w:marRight w:val="0"/>
          <w:marTop w:val="0"/>
          <w:marBottom w:val="0"/>
          <w:divBdr>
            <w:top w:val="single" w:sz="6" w:space="0" w:color="999999"/>
            <w:left w:val="single" w:sz="6" w:space="0" w:color="999999"/>
            <w:bottom w:val="single" w:sz="6" w:space="0" w:color="999999"/>
            <w:right w:val="single" w:sz="6" w:space="0" w:color="999999"/>
          </w:divBdr>
          <w:divsChild>
            <w:div w:id="597835423">
              <w:marLeft w:val="0"/>
              <w:marRight w:val="0"/>
              <w:marTop w:val="225"/>
              <w:marBottom w:val="0"/>
              <w:divBdr>
                <w:top w:val="single" w:sz="6" w:space="0" w:color="FFFFFF"/>
                <w:left w:val="none" w:sz="0" w:space="0" w:color="auto"/>
                <w:bottom w:val="none" w:sz="0" w:space="0" w:color="auto"/>
                <w:right w:val="none" w:sz="0" w:space="0" w:color="auto"/>
              </w:divBdr>
              <w:divsChild>
                <w:div w:id="597835467">
                  <w:marLeft w:val="0"/>
                  <w:marRight w:val="0"/>
                  <w:marTop w:val="0"/>
                  <w:marBottom w:val="0"/>
                  <w:divBdr>
                    <w:top w:val="none" w:sz="0" w:space="0" w:color="auto"/>
                    <w:left w:val="none" w:sz="0" w:space="0" w:color="auto"/>
                    <w:bottom w:val="none" w:sz="0" w:space="0" w:color="auto"/>
                    <w:right w:val="none" w:sz="0" w:space="0" w:color="auto"/>
                  </w:divBdr>
                  <w:divsChild>
                    <w:div w:id="597835450">
                      <w:marLeft w:val="0"/>
                      <w:marRight w:val="15"/>
                      <w:marTop w:val="0"/>
                      <w:marBottom w:val="0"/>
                      <w:divBdr>
                        <w:top w:val="none" w:sz="0" w:space="0" w:color="auto"/>
                        <w:left w:val="none" w:sz="0" w:space="0" w:color="auto"/>
                        <w:bottom w:val="none" w:sz="0" w:space="0" w:color="auto"/>
                        <w:right w:val="none" w:sz="0" w:space="0" w:color="auto"/>
                      </w:divBdr>
                      <w:divsChild>
                        <w:div w:id="597835448">
                          <w:marLeft w:val="0"/>
                          <w:marRight w:val="0"/>
                          <w:marTop w:val="0"/>
                          <w:marBottom w:val="0"/>
                          <w:divBdr>
                            <w:top w:val="none" w:sz="0" w:space="0" w:color="auto"/>
                            <w:left w:val="none" w:sz="0" w:space="0" w:color="auto"/>
                            <w:bottom w:val="none" w:sz="0" w:space="0" w:color="auto"/>
                            <w:right w:val="none" w:sz="0" w:space="0" w:color="auto"/>
                          </w:divBdr>
                          <w:divsChild>
                            <w:div w:id="59783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835429">
      <w:marLeft w:val="0"/>
      <w:marRight w:val="0"/>
      <w:marTop w:val="0"/>
      <w:marBottom w:val="0"/>
      <w:divBdr>
        <w:top w:val="none" w:sz="0" w:space="0" w:color="auto"/>
        <w:left w:val="none" w:sz="0" w:space="0" w:color="auto"/>
        <w:bottom w:val="none" w:sz="0" w:space="0" w:color="auto"/>
        <w:right w:val="none" w:sz="0" w:space="0" w:color="auto"/>
      </w:divBdr>
      <w:divsChild>
        <w:div w:id="597835419">
          <w:marLeft w:val="0"/>
          <w:marRight w:val="0"/>
          <w:marTop w:val="0"/>
          <w:marBottom w:val="0"/>
          <w:divBdr>
            <w:top w:val="single" w:sz="6" w:space="0" w:color="999999"/>
            <w:left w:val="single" w:sz="6" w:space="0" w:color="999999"/>
            <w:bottom w:val="single" w:sz="6" w:space="0" w:color="999999"/>
            <w:right w:val="single" w:sz="6" w:space="0" w:color="999999"/>
          </w:divBdr>
          <w:divsChild>
            <w:div w:id="597835398">
              <w:marLeft w:val="0"/>
              <w:marRight w:val="0"/>
              <w:marTop w:val="225"/>
              <w:marBottom w:val="0"/>
              <w:divBdr>
                <w:top w:val="single" w:sz="6" w:space="0" w:color="FFFFFF"/>
                <w:left w:val="none" w:sz="0" w:space="0" w:color="auto"/>
                <w:bottom w:val="none" w:sz="0" w:space="0" w:color="auto"/>
                <w:right w:val="none" w:sz="0" w:space="0" w:color="auto"/>
              </w:divBdr>
              <w:divsChild>
                <w:div w:id="597835421">
                  <w:marLeft w:val="0"/>
                  <w:marRight w:val="0"/>
                  <w:marTop w:val="0"/>
                  <w:marBottom w:val="0"/>
                  <w:divBdr>
                    <w:top w:val="none" w:sz="0" w:space="0" w:color="auto"/>
                    <w:left w:val="none" w:sz="0" w:space="0" w:color="auto"/>
                    <w:bottom w:val="none" w:sz="0" w:space="0" w:color="auto"/>
                    <w:right w:val="none" w:sz="0" w:space="0" w:color="auto"/>
                  </w:divBdr>
                  <w:divsChild>
                    <w:div w:id="597835446">
                      <w:marLeft w:val="0"/>
                      <w:marRight w:val="15"/>
                      <w:marTop w:val="0"/>
                      <w:marBottom w:val="0"/>
                      <w:divBdr>
                        <w:top w:val="none" w:sz="0" w:space="0" w:color="auto"/>
                        <w:left w:val="none" w:sz="0" w:space="0" w:color="auto"/>
                        <w:bottom w:val="none" w:sz="0" w:space="0" w:color="auto"/>
                        <w:right w:val="none" w:sz="0" w:space="0" w:color="auto"/>
                      </w:divBdr>
                      <w:divsChild>
                        <w:div w:id="597835441">
                          <w:marLeft w:val="0"/>
                          <w:marRight w:val="0"/>
                          <w:marTop w:val="0"/>
                          <w:marBottom w:val="0"/>
                          <w:divBdr>
                            <w:top w:val="none" w:sz="0" w:space="0" w:color="auto"/>
                            <w:left w:val="none" w:sz="0" w:space="0" w:color="auto"/>
                            <w:bottom w:val="none" w:sz="0" w:space="0" w:color="auto"/>
                            <w:right w:val="none" w:sz="0" w:space="0" w:color="auto"/>
                          </w:divBdr>
                          <w:divsChild>
                            <w:div w:id="59783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835442">
      <w:marLeft w:val="0"/>
      <w:marRight w:val="0"/>
      <w:marTop w:val="0"/>
      <w:marBottom w:val="0"/>
      <w:divBdr>
        <w:top w:val="none" w:sz="0" w:space="0" w:color="auto"/>
        <w:left w:val="none" w:sz="0" w:space="0" w:color="auto"/>
        <w:bottom w:val="none" w:sz="0" w:space="0" w:color="auto"/>
        <w:right w:val="none" w:sz="0" w:space="0" w:color="auto"/>
      </w:divBdr>
      <w:divsChild>
        <w:div w:id="597835436">
          <w:marLeft w:val="0"/>
          <w:marRight w:val="0"/>
          <w:marTop w:val="0"/>
          <w:marBottom w:val="0"/>
          <w:divBdr>
            <w:top w:val="none" w:sz="0" w:space="0" w:color="auto"/>
            <w:left w:val="none" w:sz="0" w:space="0" w:color="auto"/>
            <w:bottom w:val="none" w:sz="0" w:space="0" w:color="auto"/>
            <w:right w:val="none" w:sz="0" w:space="0" w:color="auto"/>
          </w:divBdr>
        </w:div>
      </w:divsChild>
    </w:div>
    <w:div w:id="597835460">
      <w:marLeft w:val="0"/>
      <w:marRight w:val="0"/>
      <w:marTop w:val="0"/>
      <w:marBottom w:val="0"/>
      <w:divBdr>
        <w:top w:val="none" w:sz="0" w:space="0" w:color="auto"/>
        <w:left w:val="none" w:sz="0" w:space="0" w:color="auto"/>
        <w:bottom w:val="none" w:sz="0" w:space="0" w:color="auto"/>
        <w:right w:val="none" w:sz="0" w:space="0" w:color="auto"/>
      </w:divBdr>
      <w:divsChild>
        <w:div w:id="597835454">
          <w:marLeft w:val="0"/>
          <w:marRight w:val="0"/>
          <w:marTop w:val="100"/>
          <w:marBottom w:val="100"/>
          <w:divBdr>
            <w:top w:val="none" w:sz="0" w:space="0" w:color="auto"/>
            <w:left w:val="none" w:sz="0" w:space="0" w:color="auto"/>
            <w:bottom w:val="none" w:sz="0" w:space="0" w:color="auto"/>
            <w:right w:val="none" w:sz="0" w:space="0" w:color="auto"/>
          </w:divBdr>
          <w:divsChild>
            <w:div w:id="597835443">
              <w:marLeft w:val="0"/>
              <w:marRight w:val="0"/>
              <w:marTop w:val="0"/>
              <w:marBottom w:val="0"/>
              <w:divBdr>
                <w:top w:val="none" w:sz="0" w:space="0" w:color="auto"/>
                <w:left w:val="none" w:sz="0" w:space="0" w:color="auto"/>
                <w:bottom w:val="none" w:sz="0" w:space="0" w:color="auto"/>
                <w:right w:val="none" w:sz="0" w:space="0" w:color="auto"/>
              </w:divBdr>
              <w:divsChild>
                <w:div w:id="597835409">
                  <w:marLeft w:val="0"/>
                  <w:marRight w:val="0"/>
                  <w:marTop w:val="0"/>
                  <w:marBottom w:val="0"/>
                  <w:divBdr>
                    <w:top w:val="none" w:sz="0" w:space="0" w:color="auto"/>
                    <w:left w:val="none" w:sz="0" w:space="0" w:color="auto"/>
                    <w:bottom w:val="none" w:sz="0" w:space="0" w:color="auto"/>
                    <w:right w:val="none" w:sz="0" w:space="0" w:color="auto"/>
                  </w:divBdr>
                  <w:divsChild>
                    <w:div w:id="597835463">
                      <w:marLeft w:val="0"/>
                      <w:marRight w:val="0"/>
                      <w:marTop w:val="0"/>
                      <w:marBottom w:val="180"/>
                      <w:divBdr>
                        <w:top w:val="single" w:sz="6" w:space="0" w:color="CCCCCC"/>
                        <w:left w:val="single" w:sz="6" w:space="0" w:color="CCCCCC"/>
                        <w:bottom w:val="single" w:sz="6" w:space="0" w:color="CCCCCC"/>
                        <w:right w:val="single" w:sz="6" w:space="0" w:color="CCCCCC"/>
                      </w:divBdr>
                      <w:divsChild>
                        <w:div w:id="597835406">
                          <w:marLeft w:val="0"/>
                          <w:marRight w:val="0"/>
                          <w:marTop w:val="0"/>
                          <w:marBottom w:val="0"/>
                          <w:divBdr>
                            <w:top w:val="none" w:sz="0" w:space="0" w:color="auto"/>
                            <w:left w:val="none" w:sz="0" w:space="0" w:color="auto"/>
                            <w:bottom w:val="none" w:sz="0" w:space="0" w:color="auto"/>
                            <w:right w:val="none" w:sz="0" w:space="0" w:color="auto"/>
                          </w:divBdr>
                          <w:divsChild>
                            <w:div w:id="597835417">
                              <w:marLeft w:val="0"/>
                              <w:marRight w:val="0"/>
                              <w:marTop w:val="0"/>
                              <w:marBottom w:val="0"/>
                              <w:divBdr>
                                <w:top w:val="none" w:sz="0" w:space="0" w:color="auto"/>
                                <w:left w:val="none" w:sz="0" w:space="0" w:color="auto"/>
                                <w:bottom w:val="none" w:sz="0" w:space="0" w:color="auto"/>
                                <w:right w:val="none" w:sz="0" w:space="0" w:color="auto"/>
                              </w:divBdr>
                              <w:divsChild>
                                <w:div w:id="59783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835462">
      <w:marLeft w:val="0"/>
      <w:marRight w:val="0"/>
      <w:marTop w:val="0"/>
      <w:marBottom w:val="0"/>
      <w:divBdr>
        <w:top w:val="none" w:sz="0" w:space="0" w:color="auto"/>
        <w:left w:val="none" w:sz="0" w:space="0" w:color="auto"/>
        <w:bottom w:val="none" w:sz="0" w:space="0" w:color="auto"/>
        <w:right w:val="none" w:sz="0" w:space="0" w:color="auto"/>
      </w:divBdr>
      <w:divsChild>
        <w:div w:id="597835465">
          <w:marLeft w:val="0"/>
          <w:marRight w:val="0"/>
          <w:marTop w:val="0"/>
          <w:marBottom w:val="0"/>
          <w:divBdr>
            <w:top w:val="single" w:sz="6" w:space="0" w:color="999999"/>
            <w:left w:val="single" w:sz="6" w:space="0" w:color="999999"/>
            <w:bottom w:val="single" w:sz="6" w:space="0" w:color="999999"/>
            <w:right w:val="single" w:sz="6" w:space="0" w:color="999999"/>
          </w:divBdr>
          <w:divsChild>
            <w:div w:id="597835435">
              <w:marLeft w:val="0"/>
              <w:marRight w:val="0"/>
              <w:marTop w:val="225"/>
              <w:marBottom w:val="0"/>
              <w:divBdr>
                <w:top w:val="single" w:sz="6" w:space="0" w:color="FFFFFF"/>
                <w:left w:val="none" w:sz="0" w:space="0" w:color="auto"/>
                <w:bottom w:val="none" w:sz="0" w:space="0" w:color="auto"/>
                <w:right w:val="none" w:sz="0" w:space="0" w:color="auto"/>
              </w:divBdr>
              <w:divsChild>
                <w:div w:id="597835430">
                  <w:marLeft w:val="0"/>
                  <w:marRight w:val="0"/>
                  <w:marTop w:val="0"/>
                  <w:marBottom w:val="0"/>
                  <w:divBdr>
                    <w:top w:val="none" w:sz="0" w:space="0" w:color="auto"/>
                    <w:left w:val="none" w:sz="0" w:space="0" w:color="auto"/>
                    <w:bottom w:val="none" w:sz="0" w:space="0" w:color="auto"/>
                    <w:right w:val="none" w:sz="0" w:space="0" w:color="auto"/>
                  </w:divBdr>
                  <w:divsChild>
                    <w:div w:id="597835418">
                      <w:marLeft w:val="0"/>
                      <w:marRight w:val="15"/>
                      <w:marTop w:val="0"/>
                      <w:marBottom w:val="0"/>
                      <w:divBdr>
                        <w:top w:val="none" w:sz="0" w:space="0" w:color="auto"/>
                        <w:left w:val="none" w:sz="0" w:space="0" w:color="auto"/>
                        <w:bottom w:val="none" w:sz="0" w:space="0" w:color="auto"/>
                        <w:right w:val="none" w:sz="0" w:space="0" w:color="auto"/>
                      </w:divBdr>
                      <w:divsChild>
                        <w:div w:id="597835416">
                          <w:marLeft w:val="0"/>
                          <w:marRight w:val="0"/>
                          <w:marTop w:val="0"/>
                          <w:marBottom w:val="0"/>
                          <w:divBdr>
                            <w:top w:val="none" w:sz="0" w:space="0" w:color="auto"/>
                            <w:left w:val="none" w:sz="0" w:space="0" w:color="auto"/>
                            <w:bottom w:val="none" w:sz="0" w:space="0" w:color="auto"/>
                            <w:right w:val="none" w:sz="0" w:space="0" w:color="auto"/>
                          </w:divBdr>
                          <w:divsChild>
                            <w:div w:id="59783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835464">
      <w:marLeft w:val="0"/>
      <w:marRight w:val="0"/>
      <w:marTop w:val="0"/>
      <w:marBottom w:val="0"/>
      <w:divBdr>
        <w:top w:val="none" w:sz="0" w:space="0" w:color="auto"/>
        <w:left w:val="none" w:sz="0" w:space="0" w:color="auto"/>
        <w:bottom w:val="none" w:sz="0" w:space="0" w:color="auto"/>
        <w:right w:val="none" w:sz="0" w:space="0" w:color="auto"/>
      </w:divBdr>
      <w:divsChild>
        <w:div w:id="597835453">
          <w:marLeft w:val="0"/>
          <w:marRight w:val="0"/>
          <w:marTop w:val="100"/>
          <w:marBottom w:val="100"/>
          <w:divBdr>
            <w:top w:val="none" w:sz="0" w:space="0" w:color="auto"/>
            <w:left w:val="none" w:sz="0" w:space="0" w:color="auto"/>
            <w:bottom w:val="none" w:sz="0" w:space="0" w:color="auto"/>
            <w:right w:val="none" w:sz="0" w:space="0" w:color="auto"/>
          </w:divBdr>
          <w:divsChild>
            <w:div w:id="597835410">
              <w:marLeft w:val="0"/>
              <w:marRight w:val="0"/>
              <w:marTop w:val="0"/>
              <w:marBottom w:val="0"/>
              <w:divBdr>
                <w:top w:val="none" w:sz="0" w:space="0" w:color="auto"/>
                <w:left w:val="none" w:sz="0" w:space="0" w:color="auto"/>
                <w:bottom w:val="none" w:sz="0" w:space="0" w:color="auto"/>
                <w:right w:val="none" w:sz="0" w:space="0" w:color="auto"/>
              </w:divBdr>
              <w:divsChild>
                <w:div w:id="597835458">
                  <w:marLeft w:val="0"/>
                  <w:marRight w:val="0"/>
                  <w:marTop w:val="0"/>
                  <w:marBottom w:val="0"/>
                  <w:divBdr>
                    <w:top w:val="none" w:sz="0" w:space="0" w:color="auto"/>
                    <w:left w:val="none" w:sz="0" w:space="0" w:color="auto"/>
                    <w:bottom w:val="none" w:sz="0" w:space="0" w:color="auto"/>
                    <w:right w:val="none" w:sz="0" w:space="0" w:color="auto"/>
                  </w:divBdr>
                  <w:divsChild>
                    <w:div w:id="597835432">
                      <w:marLeft w:val="0"/>
                      <w:marRight w:val="0"/>
                      <w:marTop w:val="0"/>
                      <w:marBottom w:val="180"/>
                      <w:divBdr>
                        <w:top w:val="single" w:sz="6" w:space="0" w:color="CCCCCC"/>
                        <w:left w:val="single" w:sz="6" w:space="0" w:color="CCCCCC"/>
                        <w:bottom w:val="single" w:sz="6" w:space="0" w:color="CCCCCC"/>
                        <w:right w:val="single" w:sz="6" w:space="0" w:color="CCCCCC"/>
                      </w:divBdr>
                      <w:divsChild>
                        <w:div w:id="597835431">
                          <w:marLeft w:val="0"/>
                          <w:marRight w:val="0"/>
                          <w:marTop w:val="0"/>
                          <w:marBottom w:val="0"/>
                          <w:divBdr>
                            <w:top w:val="none" w:sz="0" w:space="0" w:color="auto"/>
                            <w:left w:val="none" w:sz="0" w:space="0" w:color="auto"/>
                            <w:bottom w:val="none" w:sz="0" w:space="0" w:color="auto"/>
                            <w:right w:val="none" w:sz="0" w:space="0" w:color="auto"/>
                          </w:divBdr>
                          <w:divsChild>
                            <w:div w:id="597835396">
                              <w:marLeft w:val="0"/>
                              <w:marRight w:val="0"/>
                              <w:marTop w:val="0"/>
                              <w:marBottom w:val="0"/>
                              <w:divBdr>
                                <w:top w:val="none" w:sz="0" w:space="0" w:color="auto"/>
                                <w:left w:val="none" w:sz="0" w:space="0" w:color="auto"/>
                                <w:bottom w:val="none" w:sz="0" w:space="0" w:color="auto"/>
                                <w:right w:val="none" w:sz="0" w:space="0" w:color="auto"/>
                              </w:divBdr>
                              <w:divsChild>
                                <w:div w:id="5978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835466">
      <w:marLeft w:val="0"/>
      <w:marRight w:val="0"/>
      <w:marTop w:val="0"/>
      <w:marBottom w:val="0"/>
      <w:divBdr>
        <w:top w:val="none" w:sz="0" w:space="0" w:color="auto"/>
        <w:left w:val="none" w:sz="0" w:space="0" w:color="auto"/>
        <w:bottom w:val="none" w:sz="0" w:space="0" w:color="auto"/>
        <w:right w:val="none" w:sz="0" w:space="0" w:color="auto"/>
      </w:divBdr>
      <w:divsChild>
        <w:div w:id="597835468">
          <w:marLeft w:val="5"/>
          <w:marRight w:val="5"/>
          <w:marTop w:val="0"/>
          <w:marBottom w:val="0"/>
          <w:divBdr>
            <w:top w:val="none" w:sz="0" w:space="0" w:color="auto"/>
            <w:left w:val="none" w:sz="0" w:space="0" w:color="auto"/>
            <w:bottom w:val="none" w:sz="0" w:space="0" w:color="auto"/>
            <w:right w:val="none" w:sz="0" w:space="0" w:color="auto"/>
          </w:divBdr>
          <w:divsChild>
            <w:div w:id="597835440">
              <w:marLeft w:val="0"/>
              <w:marRight w:val="0"/>
              <w:marTop w:val="0"/>
              <w:marBottom w:val="75"/>
              <w:divBdr>
                <w:top w:val="none" w:sz="0" w:space="0" w:color="auto"/>
                <w:left w:val="none" w:sz="0" w:space="0" w:color="auto"/>
                <w:bottom w:val="none" w:sz="0" w:space="0" w:color="auto"/>
                <w:right w:val="none" w:sz="0" w:space="0" w:color="auto"/>
              </w:divBdr>
              <w:divsChild>
                <w:div w:id="597835438">
                  <w:marLeft w:val="0"/>
                  <w:marRight w:val="0"/>
                  <w:marTop w:val="0"/>
                  <w:marBottom w:val="0"/>
                  <w:divBdr>
                    <w:top w:val="none" w:sz="0" w:space="0" w:color="auto"/>
                    <w:left w:val="none" w:sz="0" w:space="0" w:color="auto"/>
                    <w:bottom w:val="none" w:sz="0" w:space="0" w:color="auto"/>
                    <w:right w:val="none" w:sz="0" w:space="0" w:color="auto"/>
                  </w:divBdr>
                  <w:divsChild>
                    <w:div w:id="59783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799280">
      <w:bodyDiv w:val="1"/>
      <w:marLeft w:val="0"/>
      <w:marRight w:val="0"/>
      <w:marTop w:val="0"/>
      <w:marBottom w:val="0"/>
      <w:divBdr>
        <w:top w:val="none" w:sz="0" w:space="0" w:color="auto"/>
        <w:left w:val="none" w:sz="0" w:space="0" w:color="auto"/>
        <w:bottom w:val="none" w:sz="0" w:space="0" w:color="auto"/>
        <w:right w:val="none" w:sz="0" w:space="0" w:color="auto"/>
      </w:divBdr>
    </w:div>
    <w:div w:id="692000033">
      <w:bodyDiv w:val="1"/>
      <w:marLeft w:val="0"/>
      <w:marRight w:val="0"/>
      <w:marTop w:val="0"/>
      <w:marBottom w:val="0"/>
      <w:divBdr>
        <w:top w:val="none" w:sz="0" w:space="0" w:color="auto"/>
        <w:left w:val="none" w:sz="0" w:space="0" w:color="auto"/>
        <w:bottom w:val="none" w:sz="0" w:space="0" w:color="auto"/>
        <w:right w:val="none" w:sz="0" w:space="0" w:color="auto"/>
      </w:divBdr>
    </w:div>
    <w:div w:id="752553447">
      <w:bodyDiv w:val="1"/>
      <w:marLeft w:val="0"/>
      <w:marRight w:val="0"/>
      <w:marTop w:val="0"/>
      <w:marBottom w:val="0"/>
      <w:divBdr>
        <w:top w:val="none" w:sz="0" w:space="0" w:color="auto"/>
        <w:left w:val="none" w:sz="0" w:space="0" w:color="auto"/>
        <w:bottom w:val="none" w:sz="0" w:space="0" w:color="auto"/>
        <w:right w:val="none" w:sz="0" w:space="0" w:color="auto"/>
      </w:divBdr>
    </w:div>
    <w:div w:id="760486368">
      <w:bodyDiv w:val="1"/>
      <w:marLeft w:val="0"/>
      <w:marRight w:val="0"/>
      <w:marTop w:val="0"/>
      <w:marBottom w:val="0"/>
      <w:divBdr>
        <w:top w:val="none" w:sz="0" w:space="0" w:color="auto"/>
        <w:left w:val="none" w:sz="0" w:space="0" w:color="auto"/>
        <w:bottom w:val="none" w:sz="0" w:space="0" w:color="auto"/>
        <w:right w:val="none" w:sz="0" w:space="0" w:color="auto"/>
      </w:divBdr>
    </w:div>
    <w:div w:id="762409677">
      <w:bodyDiv w:val="1"/>
      <w:marLeft w:val="0"/>
      <w:marRight w:val="0"/>
      <w:marTop w:val="0"/>
      <w:marBottom w:val="0"/>
      <w:divBdr>
        <w:top w:val="none" w:sz="0" w:space="0" w:color="auto"/>
        <w:left w:val="none" w:sz="0" w:space="0" w:color="auto"/>
        <w:bottom w:val="none" w:sz="0" w:space="0" w:color="auto"/>
        <w:right w:val="none" w:sz="0" w:space="0" w:color="auto"/>
      </w:divBdr>
    </w:div>
    <w:div w:id="854463684">
      <w:bodyDiv w:val="1"/>
      <w:marLeft w:val="0"/>
      <w:marRight w:val="0"/>
      <w:marTop w:val="0"/>
      <w:marBottom w:val="0"/>
      <w:divBdr>
        <w:top w:val="none" w:sz="0" w:space="0" w:color="auto"/>
        <w:left w:val="none" w:sz="0" w:space="0" w:color="auto"/>
        <w:bottom w:val="none" w:sz="0" w:space="0" w:color="auto"/>
        <w:right w:val="none" w:sz="0" w:space="0" w:color="auto"/>
      </w:divBdr>
    </w:div>
    <w:div w:id="877625131">
      <w:bodyDiv w:val="1"/>
      <w:marLeft w:val="0"/>
      <w:marRight w:val="0"/>
      <w:marTop w:val="0"/>
      <w:marBottom w:val="0"/>
      <w:divBdr>
        <w:top w:val="none" w:sz="0" w:space="0" w:color="auto"/>
        <w:left w:val="none" w:sz="0" w:space="0" w:color="auto"/>
        <w:bottom w:val="none" w:sz="0" w:space="0" w:color="auto"/>
        <w:right w:val="none" w:sz="0" w:space="0" w:color="auto"/>
      </w:divBdr>
    </w:div>
    <w:div w:id="899945038">
      <w:bodyDiv w:val="1"/>
      <w:marLeft w:val="0"/>
      <w:marRight w:val="0"/>
      <w:marTop w:val="0"/>
      <w:marBottom w:val="0"/>
      <w:divBdr>
        <w:top w:val="none" w:sz="0" w:space="0" w:color="auto"/>
        <w:left w:val="none" w:sz="0" w:space="0" w:color="auto"/>
        <w:bottom w:val="none" w:sz="0" w:space="0" w:color="auto"/>
        <w:right w:val="none" w:sz="0" w:space="0" w:color="auto"/>
      </w:divBdr>
    </w:div>
    <w:div w:id="1028146486">
      <w:bodyDiv w:val="1"/>
      <w:marLeft w:val="0"/>
      <w:marRight w:val="0"/>
      <w:marTop w:val="0"/>
      <w:marBottom w:val="0"/>
      <w:divBdr>
        <w:top w:val="none" w:sz="0" w:space="0" w:color="auto"/>
        <w:left w:val="none" w:sz="0" w:space="0" w:color="auto"/>
        <w:bottom w:val="none" w:sz="0" w:space="0" w:color="auto"/>
        <w:right w:val="none" w:sz="0" w:space="0" w:color="auto"/>
      </w:divBdr>
    </w:div>
    <w:div w:id="1187407968">
      <w:bodyDiv w:val="1"/>
      <w:marLeft w:val="0"/>
      <w:marRight w:val="0"/>
      <w:marTop w:val="0"/>
      <w:marBottom w:val="0"/>
      <w:divBdr>
        <w:top w:val="none" w:sz="0" w:space="0" w:color="auto"/>
        <w:left w:val="none" w:sz="0" w:space="0" w:color="auto"/>
        <w:bottom w:val="none" w:sz="0" w:space="0" w:color="auto"/>
        <w:right w:val="none" w:sz="0" w:space="0" w:color="auto"/>
      </w:divBdr>
    </w:div>
    <w:div w:id="1224682320">
      <w:bodyDiv w:val="1"/>
      <w:marLeft w:val="0"/>
      <w:marRight w:val="0"/>
      <w:marTop w:val="0"/>
      <w:marBottom w:val="0"/>
      <w:divBdr>
        <w:top w:val="none" w:sz="0" w:space="0" w:color="auto"/>
        <w:left w:val="none" w:sz="0" w:space="0" w:color="auto"/>
        <w:bottom w:val="none" w:sz="0" w:space="0" w:color="auto"/>
        <w:right w:val="none" w:sz="0" w:space="0" w:color="auto"/>
      </w:divBdr>
    </w:div>
    <w:div w:id="1297492981">
      <w:bodyDiv w:val="1"/>
      <w:marLeft w:val="0"/>
      <w:marRight w:val="0"/>
      <w:marTop w:val="0"/>
      <w:marBottom w:val="0"/>
      <w:divBdr>
        <w:top w:val="none" w:sz="0" w:space="0" w:color="auto"/>
        <w:left w:val="none" w:sz="0" w:space="0" w:color="auto"/>
        <w:bottom w:val="none" w:sz="0" w:space="0" w:color="auto"/>
        <w:right w:val="none" w:sz="0" w:space="0" w:color="auto"/>
      </w:divBdr>
    </w:div>
    <w:div w:id="1317882706">
      <w:bodyDiv w:val="1"/>
      <w:marLeft w:val="0"/>
      <w:marRight w:val="0"/>
      <w:marTop w:val="0"/>
      <w:marBottom w:val="0"/>
      <w:divBdr>
        <w:top w:val="none" w:sz="0" w:space="0" w:color="auto"/>
        <w:left w:val="none" w:sz="0" w:space="0" w:color="auto"/>
        <w:bottom w:val="none" w:sz="0" w:space="0" w:color="auto"/>
        <w:right w:val="none" w:sz="0" w:space="0" w:color="auto"/>
      </w:divBdr>
    </w:div>
    <w:div w:id="1339580010">
      <w:bodyDiv w:val="1"/>
      <w:marLeft w:val="0"/>
      <w:marRight w:val="0"/>
      <w:marTop w:val="0"/>
      <w:marBottom w:val="0"/>
      <w:divBdr>
        <w:top w:val="none" w:sz="0" w:space="0" w:color="auto"/>
        <w:left w:val="none" w:sz="0" w:space="0" w:color="auto"/>
        <w:bottom w:val="none" w:sz="0" w:space="0" w:color="auto"/>
        <w:right w:val="none" w:sz="0" w:space="0" w:color="auto"/>
      </w:divBdr>
    </w:div>
    <w:div w:id="1423184007">
      <w:bodyDiv w:val="1"/>
      <w:marLeft w:val="0"/>
      <w:marRight w:val="0"/>
      <w:marTop w:val="0"/>
      <w:marBottom w:val="0"/>
      <w:divBdr>
        <w:top w:val="none" w:sz="0" w:space="0" w:color="auto"/>
        <w:left w:val="none" w:sz="0" w:space="0" w:color="auto"/>
        <w:bottom w:val="none" w:sz="0" w:space="0" w:color="auto"/>
        <w:right w:val="none" w:sz="0" w:space="0" w:color="auto"/>
      </w:divBdr>
    </w:div>
    <w:div w:id="1433429476">
      <w:bodyDiv w:val="1"/>
      <w:marLeft w:val="0"/>
      <w:marRight w:val="0"/>
      <w:marTop w:val="0"/>
      <w:marBottom w:val="0"/>
      <w:divBdr>
        <w:top w:val="none" w:sz="0" w:space="0" w:color="auto"/>
        <w:left w:val="none" w:sz="0" w:space="0" w:color="auto"/>
        <w:bottom w:val="none" w:sz="0" w:space="0" w:color="auto"/>
        <w:right w:val="none" w:sz="0" w:space="0" w:color="auto"/>
      </w:divBdr>
    </w:div>
    <w:div w:id="1540122878">
      <w:bodyDiv w:val="1"/>
      <w:marLeft w:val="0"/>
      <w:marRight w:val="0"/>
      <w:marTop w:val="0"/>
      <w:marBottom w:val="0"/>
      <w:divBdr>
        <w:top w:val="none" w:sz="0" w:space="0" w:color="auto"/>
        <w:left w:val="none" w:sz="0" w:space="0" w:color="auto"/>
        <w:bottom w:val="none" w:sz="0" w:space="0" w:color="auto"/>
        <w:right w:val="none" w:sz="0" w:space="0" w:color="auto"/>
      </w:divBdr>
    </w:div>
    <w:div w:id="1580366264">
      <w:bodyDiv w:val="1"/>
      <w:marLeft w:val="0"/>
      <w:marRight w:val="0"/>
      <w:marTop w:val="0"/>
      <w:marBottom w:val="0"/>
      <w:divBdr>
        <w:top w:val="none" w:sz="0" w:space="0" w:color="auto"/>
        <w:left w:val="none" w:sz="0" w:space="0" w:color="auto"/>
        <w:bottom w:val="none" w:sz="0" w:space="0" w:color="auto"/>
        <w:right w:val="none" w:sz="0" w:space="0" w:color="auto"/>
      </w:divBdr>
    </w:div>
    <w:div w:id="1607809874">
      <w:bodyDiv w:val="1"/>
      <w:marLeft w:val="0"/>
      <w:marRight w:val="0"/>
      <w:marTop w:val="0"/>
      <w:marBottom w:val="0"/>
      <w:divBdr>
        <w:top w:val="none" w:sz="0" w:space="0" w:color="auto"/>
        <w:left w:val="none" w:sz="0" w:space="0" w:color="auto"/>
        <w:bottom w:val="none" w:sz="0" w:space="0" w:color="auto"/>
        <w:right w:val="none" w:sz="0" w:space="0" w:color="auto"/>
      </w:divBdr>
    </w:div>
    <w:div w:id="1630744234">
      <w:bodyDiv w:val="1"/>
      <w:marLeft w:val="0"/>
      <w:marRight w:val="0"/>
      <w:marTop w:val="0"/>
      <w:marBottom w:val="0"/>
      <w:divBdr>
        <w:top w:val="none" w:sz="0" w:space="0" w:color="auto"/>
        <w:left w:val="none" w:sz="0" w:space="0" w:color="auto"/>
        <w:bottom w:val="none" w:sz="0" w:space="0" w:color="auto"/>
        <w:right w:val="none" w:sz="0" w:space="0" w:color="auto"/>
      </w:divBdr>
    </w:div>
    <w:div w:id="1650087067">
      <w:bodyDiv w:val="1"/>
      <w:marLeft w:val="0"/>
      <w:marRight w:val="0"/>
      <w:marTop w:val="0"/>
      <w:marBottom w:val="0"/>
      <w:divBdr>
        <w:top w:val="none" w:sz="0" w:space="0" w:color="auto"/>
        <w:left w:val="none" w:sz="0" w:space="0" w:color="auto"/>
        <w:bottom w:val="none" w:sz="0" w:space="0" w:color="auto"/>
        <w:right w:val="none" w:sz="0" w:space="0" w:color="auto"/>
      </w:divBdr>
    </w:div>
    <w:div w:id="1687974688">
      <w:bodyDiv w:val="1"/>
      <w:marLeft w:val="0"/>
      <w:marRight w:val="0"/>
      <w:marTop w:val="0"/>
      <w:marBottom w:val="0"/>
      <w:divBdr>
        <w:top w:val="none" w:sz="0" w:space="0" w:color="auto"/>
        <w:left w:val="none" w:sz="0" w:space="0" w:color="auto"/>
        <w:bottom w:val="none" w:sz="0" w:space="0" w:color="auto"/>
        <w:right w:val="none" w:sz="0" w:space="0" w:color="auto"/>
      </w:divBdr>
    </w:div>
    <w:div w:id="1702047968">
      <w:bodyDiv w:val="1"/>
      <w:marLeft w:val="0"/>
      <w:marRight w:val="0"/>
      <w:marTop w:val="0"/>
      <w:marBottom w:val="0"/>
      <w:divBdr>
        <w:top w:val="none" w:sz="0" w:space="0" w:color="auto"/>
        <w:left w:val="none" w:sz="0" w:space="0" w:color="auto"/>
        <w:bottom w:val="none" w:sz="0" w:space="0" w:color="auto"/>
        <w:right w:val="none" w:sz="0" w:space="0" w:color="auto"/>
      </w:divBdr>
    </w:div>
    <w:div w:id="1803693248">
      <w:bodyDiv w:val="1"/>
      <w:marLeft w:val="0"/>
      <w:marRight w:val="0"/>
      <w:marTop w:val="0"/>
      <w:marBottom w:val="0"/>
      <w:divBdr>
        <w:top w:val="none" w:sz="0" w:space="0" w:color="auto"/>
        <w:left w:val="none" w:sz="0" w:space="0" w:color="auto"/>
        <w:bottom w:val="none" w:sz="0" w:space="0" w:color="auto"/>
        <w:right w:val="none" w:sz="0" w:space="0" w:color="auto"/>
      </w:divBdr>
    </w:div>
    <w:div w:id="1828746643">
      <w:bodyDiv w:val="1"/>
      <w:marLeft w:val="0"/>
      <w:marRight w:val="0"/>
      <w:marTop w:val="0"/>
      <w:marBottom w:val="0"/>
      <w:divBdr>
        <w:top w:val="none" w:sz="0" w:space="0" w:color="auto"/>
        <w:left w:val="none" w:sz="0" w:space="0" w:color="auto"/>
        <w:bottom w:val="none" w:sz="0" w:space="0" w:color="auto"/>
        <w:right w:val="none" w:sz="0" w:space="0" w:color="auto"/>
      </w:divBdr>
    </w:div>
    <w:div w:id="1901091341">
      <w:bodyDiv w:val="1"/>
      <w:marLeft w:val="0"/>
      <w:marRight w:val="0"/>
      <w:marTop w:val="0"/>
      <w:marBottom w:val="0"/>
      <w:divBdr>
        <w:top w:val="none" w:sz="0" w:space="0" w:color="auto"/>
        <w:left w:val="none" w:sz="0" w:space="0" w:color="auto"/>
        <w:bottom w:val="none" w:sz="0" w:space="0" w:color="auto"/>
        <w:right w:val="none" w:sz="0" w:space="0" w:color="auto"/>
      </w:divBdr>
    </w:div>
    <w:div w:id="1958177360">
      <w:bodyDiv w:val="1"/>
      <w:marLeft w:val="0"/>
      <w:marRight w:val="0"/>
      <w:marTop w:val="0"/>
      <w:marBottom w:val="0"/>
      <w:divBdr>
        <w:top w:val="none" w:sz="0" w:space="0" w:color="auto"/>
        <w:left w:val="none" w:sz="0" w:space="0" w:color="auto"/>
        <w:bottom w:val="none" w:sz="0" w:space="0" w:color="auto"/>
        <w:right w:val="none" w:sz="0" w:space="0" w:color="auto"/>
      </w:divBdr>
    </w:div>
    <w:div w:id="2035883831">
      <w:bodyDiv w:val="1"/>
      <w:marLeft w:val="0"/>
      <w:marRight w:val="0"/>
      <w:marTop w:val="0"/>
      <w:marBottom w:val="0"/>
      <w:divBdr>
        <w:top w:val="none" w:sz="0" w:space="0" w:color="auto"/>
        <w:left w:val="none" w:sz="0" w:space="0" w:color="auto"/>
        <w:bottom w:val="none" w:sz="0" w:space="0" w:color="auto"/>
        <w:right w:val="none" w:sz="0" w:space="0" w:color="auto"/>
      </w:divBdr>
    </w:div>
    <w:div w:id="207935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D71A9-A742-420F-858F-E785292B0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1377</Words>
  <Characters>7515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What’s News at SKY Investment Group LLC</vt:lpstr>
    </vt:vector>
  </TitlesOfParts>
  <Company>Sky Investment Group</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What’s News at SKY Investment Group LLC</dc:title>
  <dc:creator>Peggy Hubbard</dc:creator>
  <cp:lastModifiedBy>Bill Newman</cp:lastModifiedBy>
  <cp:revision>8</cp:revision>
  <cp:lastPrinted>2026-01-15T13:53:00Z</cp:lastPrinted>
  <dcterms:created xsi:type="dcterms:W3CDTF">2026-04-13T19:45:00Z</dcterms:created>
  <dcterms:modified xsi:type="dcterms:W3CDTF">2026-04-14T14:49:00Z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-1985545667</vt:i4>
  </property>
</Properties>
</file>